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75" w:rsidRDefault="00FF0375" w:rsidP="00FF0375">
      <w:pPr>
        <w:jc w:val="center"/>
      </w:pPr>
      <w:r>
        <w:t>ПРАВИТЕЛЬСТВО  МОСКВЫ</w:t>
      </w:r>
    </w:p>
    <w:p w:rsidR="00FF0375" w:rsidRDefault="00FF0375" w:rsidP="00FF0375">
      <w:pPr>
        <w:jc w:val="center"/>
      </w:pPr>
      <w:r>
        <w:t>ДЕПАРТАМЕНТ  ОБРАЗОВАНИЯ  ГОРОДА  МОСКВЫ</w:t>
      </w:r>
    </w:p>
    <w:p w:rsidR="00FF0375" w:rsidRDefault="00FF0375" w:rsidP="00FF0375">
      <w:pPr>
        <w:jc w:val="center"/>
      </w:pPr>
      <w:r>
        <w:t>ОРГКОМИТЕТ  МОСКОВСКОЙ  ГОРОДСКОЙ  КОМПЛЕКСНОЙ  ЦЕЛЕВОЙ</w:t>
      </w:r>
    </w:p>
    <w:p w:rsidR="00FF0375" w:rsidRDefault="00FF0375" w:rsidP="00FF0375">
      <w:pPr>
        <w:jc w:val="center"/>
      </w:pPr>
      <w:r>
        <w:t>ПРОГРАММЫ  ВОСПИТАНИЯ  МОЛОДЕЖИ  «ПОЮТ  ДЕТИ  МОСКВЫ»</w:t>
      </w:r>
    </w:p>
    <w:p w:rsidR="00FF0375" w:rsidRDefault="00FF0375" w:rsidP="00FF0375">
      <w:pPr>
        <w:jc w:val="center"/>
      </w:pPr>
      <w:r>
        <w:t>ЦЕНТР  ТВОРЧЕСКОГО  РАЗВИТИЯ  И  МУЗЫКАЛЬНО-ЭСТЕТИЧЕСКОГО</w:t>
      </w:r>
    </w:p>
    <w:p w:rsidR="00FF0375" w:rsidRDefault="00FF0375" w:rsidP="00FF0375">
      <w:pPr>
        <w:jc w:val="center"/>
      </w:pPr>
      <w:r>
        <w:t>ОБРАЗОВАНИЯ  ДЕТЕЙ  И  ЮНОШЕСТВА  «РАДОСТЬ»</w:t>
      </w:r>
    </w:p>
    <w:p w:rsidR="00FF0375" w:rsidRDefault="00FF0375" w:rsidP="00FF0375">
      <w:pPr>
        <w:jc w:val="center"/>
      </w:pPr>
    </w:p>
    <w:p w:rsidR="00FF0375" w:rsidRPr="007B741F" w:rsidRDefault="00FF0375" w:rsidP="00FF0375">
      <w:pPr>
        <w:ind w:firstLine="709"/>
        <w:rPr>
          <w:b/>
          <w:lang w:eastAsia="en-US"/>
        </w:rPr>
      </w:pPr>
      <w:r w:rsidRPr="007B741F">
        <w:rPr>
          <w:b/>
          <w:lang w:eastAsia="en-US"/>
        </w:rPr>
        <w:t>Международный открытый детско-юношеский музыкальный интернет-фестиваль</w:t>
      </w:r>
      <w:r>
        <w:rPr>
          <w:b/>
          <w:lang w:eastAsia="en-US"/>
        </w:rPr>
        <w:t xml:space="preserve"> (конкурс)</w:t>
      </w:r>
      <w:r w:rsidRPr="007B741F">
        <w:rPr>
          <w:b/>
          <w:lang w:eastAsia="en-US"/>
        </w:rPr>
        <w:t xml:space="preserve"> стран-победительниц в Великой Отечественной Войне, посвященный 70-летию Великой Победы</w:t>
      </w:r>
      <w:r>
        <w:rPr>
          <w:b/>
          <w:lang w:eastAsia="en-US"/>
        </w:rPr>
        <w:t>, «МЫ  ЗА  МИР</w:t>
      </w:r>
      <w:r w:rsidRPr="007B741F">
        <w:rPr>
          <w:b/>
          <w:lang w:eastAsia="en-US"/>
        </w:rPr>
        <w:t>!»</w:t>
      </w:r>
    </w:p>
    <w:p w:rsidR="00FF0375" w:rsidRDefault="00FF0375" w:rsidP="00FF0375">
      <w:pPr>
        <w:ind w:firstLine="709"/>
      </w:pPr>
    </w:p>
    <w:p w:rsidR="00FF0375" w:rsidRDefault="00FF0375" w:rsidP="00FF0375">
      <w:pPr>
        <w:ind w:firstLine="709"/>
      </w:pPr>
    </w:p>
    <w:p w:rsidR="00FF0375" w:rsidRPr="007B741F" w:rsidRDefault="00FF0375" w:rsidP="00FF0375">
      <w:pPr>
        <w:contextualSpacing/>
        <w:jc w:val="center"/>
        <w:rPr>
          <w:b/>
          <w:lang w:eastAsia="en-US"/>
        </w:rPr>
      </w:pPr>
      <w:r w:rsidRPr="007B741F">
        <w:rPr>
          <w:b/>
          <w:lang w:eastAsia="en-US"/>
        </w:rPr>
        <w:t>ПОЛОЖЕНИЕ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</w:p>
    <w:p w:rsidR="00FF0375" w:rsidRPr="00F645A2" w:rsidRDefault="00FF0375" w:rsidP="00FF0375">
      <w:pPr>
        <w:ind w:firstLine="709"/>
        <w:contextualSpacing/>
        <w:rPr>
          <w:b/>
          <w:i/>
          <w:lang w:eastAsia="en-US"/>
        </w:rPr>
      </w:pPr>
      <w:r w:rsidRPr="00F645A2">
        <w:rPr>
          <w:b/>
          <w:i/>
          <w:lang w:eastAsia="en-US"/>
        </w:rPr>
        <w:t xml:space="preserve">Фестиваль </w:t>
      </w:r>
      <w:r>
        <w:rPr>
          <w:b/>
          <w:i/>
          <w:lang w:eastAsia="en-US"/>
        </w:rPr>
        <w:t xml:space="preserve">–конкурс </w:t>
      </w:r>
      <w:r w:rsidRPr="00F645A2">
        <w:rPr>
          <w:b/>
          <w:i/>
          <w:lang w:eastAsia="en-US"/>
        </w:rPr>
        <w:t>проводится при поддержке и содействии:</w:t>
      </w:r>
    </w:p>
    <w:p w:rsidR="00FF0375" w:rsidRPr="00F645A2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 w:rsidRPr="00F645A2">
        <w:rPr>
          <w:lang w:eastAsia="en-US"/>
        </w:rPr>
        <w:t>Комитета по международным делам и Комитета по культуре Государственной Думы РФ;</w:t>
      </w:r>
    </w:p>
    <w:p w:rsidR="00FF0375" w:rsidRPr="00F645A2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 w:rsidRPr="00F645A2">
        <w:rPr>
          <w:lang w:eastAsia="en-US"/>
        </w:rPr>
        <w:t>Всероссийского хорового общества и его региональных отделений;</w:t>
      </w:r>
    </w:p>
    <w:p w:rsidR="00FF0375" w:rsidRPr="00F645A2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 w:rsidRPr="00F645A2">
        <w:rPr>
          <w:lang w:eastAsia="en-US"/>
        </w:rPr>
        <w:t>Союза композиторов РФ;</w:t>
      </w:r>
    </w:p>
    <w:p w:rsidR="00FF0375" w:rsidRPr="00F645A2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 w:rsidRPr="00F645A2">
        <w:rPr>
          <w:lang w:eastAsia="en-US"/>
        </w:rPr>
        <w:t>Московского музыкального общества;</w:t>
      </w:r>
    </w:p>
    <w:p w:rsidR="00FF0375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 w:rsidRPr="00F645A2">
        <w:rPr>
          <w:lang w:eastAsia="en-US"/>
        </w:rPr>
        <w:t>Общероссийской общественной организации ветеранов ВС РФ;</w:t>
      </w:r>
    </w:p>
    <w:p w:rsidR="00FF0375" w:rsidRPr="00F645A2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>
        <w:rPr>
          <w:lang w:eastAsia="en-US"/>
        </w:rPr>
        <w:t xml:space="preserve">Клуба военачальников Российской Федерации; </w:t>
      </w:r>
    </w:p>
    <w:p w:rsidR="00FF0375" w:rsidRPr="00F645A2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 w:rsidRPr="00F645A2">
        <w:rPr>
          <w:lang w:eastAsia="en-US"/>
        </w:rPr>
        <w:t>Московского городского совета ветеранов;</w:t>
      </w:r>
    </w:p>
    <w:p w:rsidR="00FF0375" w:rsidRPr="00F645A2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 w:rsidRPr="00F645A2">
        <w:rPr>
          <w:lang w:eastAsia="en-US"/>
        </w:rPr>
        <w:t>Московской государственной консерватории имени П. И. Чайковского;</w:t>
      </w:r>
    </w:p>
    <w:p w:rsidR="00FF0375" w:rsidRPr="00F645A2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 w:rsidRPr="00F645A2">
        <w:rPr>
          <w:lang w:eastAsia="en-US"/>
        </w:rPr>
        <w:t>Благотворительного фонда содействия развитию музыкальной культуры «Бельканто»;</w:t>
      </w:r>
    </w:p>
    <w:p w:rsidR="00FF0375" w:rsidRPr="00F645A2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 w:rsidRPr="00F645A2">
        <w:rPr>
          <w:lang w:eastAsia="en-US"/>
        </w:rPr>
        <w:t>ФГАО ДПО «Академия повышения квалификации и профессиональной переподготовки работников образования»;</w:t>
      </w:r>
    </w:p>
    <w:p w:rsidR="00FF0375" w:rsidRPr="00F645A2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 w:rsidRPr="00F645A2">
        <w:rPr>
          <w:lang w:eastAsia="en-US"/>
        </w:rPr>
        <w:t>ФГБУК «Государственный Российский Дом народного творчества»;</w:t>
      </w:r>
    </w:p>
    <w:p w:rsidR="00FF0375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 w:rsidRPr="00F645A2">
        <w:rPr>
          <w:lang w:eastAsia="en-US"/>
        </w:rPr>
        <w:t>Единого информационного портала «М</w:t>
      </w:r>
      <w:r>
        <w:rPr>
          <w:lang w:eastAsia="en-US"/>
        </w:rPr>
        <w:t>узыкальные фестивали»;</w:t>
      </w:r>
    </w:p>
    <w:p w:rsidR="00FF0375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 w:rsidRPr="0034192C">
        <w:rPr>
          <w:lang w:eastAsia="en-US"/>
        </w:rPr>
        <w:t>Агентства по международным проектам в области культуры, образования и спорта</w:t>
      </w:r>
      <w:r>
        <w:rPr>
          <w:lang w:eastAsia="en-US"/>
        </w:rPr>
        <w:t>;</w:t>
      </w:r>
    </w:p>
    <w:p w:rsidR="00FF0375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>
        <w:rPr>
          <w:lang w:eastAsia="en-US"/>
        </w:rPr>
        <w:t>Международного союза музыкальных деятелей;</w:t>
      </w:r>
    </w:p>
    <w:p w:rsidR="00FF0375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>
        <w:rPr>
          <w:lang w:eastAsia="en-US"/>
        </w:rPr>
        <w:t>Общероссийского общественного фонда «Художественное образование и культура»</w:t>
      </w:r>
    </w:p>
    <w:p w:rsidR="00FF0375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 w:rsidRPr="000E1177">
        <w:rPr>
          <w:lang w:eastAsia="en-US"/>
        </w:rPr>
        <w:t>кафедр</w:t>
      </w:r>
      <w:r>
        <w:rPr>
          <w:lang w:eastAsia="en-US"/>
        </w:rPr>
        <w:t>ы</w:t>
      </w:r>
      <w:r w:rsidRPr="000E1177">
        <w:rPr>
          <w:lang w:eastAsia="en-US"/>
        </w:rPr>
        <w:t xml:space="preserve"> ЮНЕСКО «Музыкальное искусство и образование на протяжении жизни» при МПГУ</w:t>
      </w:r>
    </w:p>
    <w:p w:rsidR="00FF0375" w:rsidRPr="00F645A2" w:rsidRDefault="00FF0375" w:rsidP="00FF0375">
      <w:pPr>
        <w:pStyle w:val="a3"/>
        <w:numPr>
          <w:ilvl w:val="0"/>
          <w:numId w:val="14"/>
        </w:numPr>
        <w:ind w:left="993"/>
        <w:jc w:val="both"/>
        <w:rPr>
          <w:lang w:eastAsia="en-US"/>
        </w:rPr>
      </w:pPr>
      <w:r>
        <w:rPr>
          <w:lang w:eastAsia="en-US"/>
        </w:rPr>
        <w:t>М</w:t>
      </w:r>
      <w:r w:rsidRPr="0034192C">
        <w:rPr>
          <w:lang w:eastAsia="en-US"/>
        </w:rPr>
        <w:t>ежгосударственн</w:t>
      </w:r>
      <w:r>
        <w:rPr>
          <w:lang w:eastAsia="en-US"/>
        </w:rPr>
        <w:t>ого</w:t>
      </w:r>
      <w:r w:rsidRPr="0034192C">
        <w:rPr>
          <w:lang w:eastAsia="en-US"/>
        </w:rPr>
        <w:t xml:space="preserve"> фонд</w:t>
      </w:r>
      <w:r>
        <w:rPr>
          <w:lang w:eastAsia="en-US"/>
        </w:rPr>
        <w:t>а</w:t>
      </w:r>
      <w:r w:rsidRPr="0034192C">
        <w:rPr>
          <w:lang w:eastAsia="en-US"/>
        </w:rPr>
        <w:t xml:space="preserve"> гуманитарного сотрудничества государств-участников </w:t>
      </w:r>
      <w:r>
        <w:rPr>
          <w:lang w:eastAsia="en-US"/>
        </w:rPr>
        <w:t>СНГ.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</w:p>
    <w:p w:rsidR="00FF0375" w:rsidRPr="00F645A2" w:rsidRDefault="00FF0375" w:rsidP="00FF0375">
      <w:pPr>
        <w:ind w:firstLine="709"/>
        <w:contextualSpacing/>
        <w:rPr>
          <w:b/>
          <w:lang w:eastAsia="en-US"/>
        </w:rPr>
      </w:pPr>
      <w:r w:rsidRPr="00F645A2">
        <w:rPr>
          <w:b/>
          <w:lang w:eastAsia="en-US"/>
        </w:rPr>
        <w:t>Непосредственный организатор Фестиваля</w:t>
      </w:r>
      <w:r>
        <w:rPr>
          <w:b/>
          <w:lang w:eastAsia="en-US"/>
        </w:rPr>
        <w:t>-конкурса</w:t>
      </w:r>
      <w:r w:rsidRPr="00F645A2">
        <w:rPr>
          <w:b/>
          <w:lang w:eastAsia="en-US"/>
        </w:rPr>
        <w:t xml:space="preserve"> – ГБОУ Центр творческого развития и музыкально-эстетического образования детей и юношества «Радость».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</w:p>
    <w:p w:rsidR="00FF0375" w:rsidRPr="007B741F" w:rsidRDefault="00FF0375" w:rsidP="00FF0375">
      <w:pPr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1. </w:t>
      </w:r>
      <w:r w:rsidRPr="007B741F">
        <w:rPr>
          <w:b/>
          <w:lang w:eastAsia="en-US"/>
        </w:rPr>
        <w:t>Цели и задачи: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>п</w:t>
      </w:r>
      <w:r w:rsidRPr="007B741F">
        <w:rPr>
          <w:lang w:eastAsia="en-US"/>
        </w:rPr>
        <w:t>ропаганда художественными средствами героической истории, немеркнущего всемирного значения Победы над фашизмом;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>в</w:t>
      </w:r>
      <w:r w:rsidRPr="007B741F">
        <w:rPr>
          <w:lang w:eastAsia="en-US"/>
        </w:rPr>
        <w:t>оспитание уважения к памяти участников</w:t>
      </w:r>
      <w:r>
        <w:rPr>
          <w:lang w:eastAsia="en-US"/>
        </w:rPr>
        <w:t xml:space="preserve"> Великой Отечественной войны</w:t>
      </w:r>
      <w:r w:rsidRPr="007B741F">
        <w:rPr>
          <w:lang w:eastAsia="en-US"/>
        </w:rPr>
        <w:t>, к памяти павших;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освоение детьми и молодежью </w:t>
      </w:r>
      <w:r w:rsidRPr="007B741F">
        <w:rPr>
          <w:lang w:eastAsia="en-US"/>
        </w:rPr>
        <w:t>высокохудожественного репертуара гражданской, героико-патриотической тематики;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>п</w:t>
      </w:r>
      <w:r w:rsidRPr="007B741F">
        <w:rPr>
          <w:lang w:eastAsia="en-US"/>
        </w:rPr>
        <w:t>ропаганда культуры, искусства, творчества народов России в рамках международного сотрудничества;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>с</w:t>
      </w:r>
      <w:r w:rsidRPr="007B741F">
        <w:rPr>
          <w:lang w:eastAsia="en-US"/>
        </w:rPr>
        <w:t>одействие международному сотрудничеству, нацеленному на выявление многообразия культурных и национальных традиций разных стран;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>у</w:t>
      </w:r>
      <w:r w:rsidRPr="007B741F">
        <w:rPr>
          <w:lang w:eastAsia="en-US"/>
        </w:rPr>
        <w:t>крепление взаимопонимания и дружеских связей между детьми и молодежью разных стран;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>о</w:t>
      </w:r>
      <w:r w:rsidRPr="007B741F">
        <w:rPr>
          <w:lang w:eastAsia="en-US"/>
        </w:rPr>
        <w:t>бъединение детей разных национальностей на принципах мирного сосуществования и творческого взаимопонимания;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>м</w:t>
      </w:r>
      <w:r w:rsidRPr="007B741F">
        <w:rPr>
          <w:lang w:eastAsia="en-US"/>
        </w:rPr>
        <w:t>ассовое привлечение детей к хоровому пению;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>с</w:t>
      </w:r>
      <w:r w:rsidRPr="007B741F">
        <w:rPr>
          <w:lang w:eastAsia="en-US"/>
        </w:rPr>
        <w:t>охранение, поддержка и популяризация национальных инструментов</w:t>
      </w:r>
      <w:r>
        <w:rPr>
          <w:lang w:eastAsia="en-US"/>
        </w:rPr>
        <w:t>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>р</w:t>
      </w:r>
      <w:r w:rsidRPr="007B741F">
        <w:rPr>
          <w:lang w:eastAsia="en-US"/>
        </w:rPr>
        <w:t>асширение кругозора и интеллектуального уровня детей и молодежи;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>п</w:t>
      </w:r>
      <w:r w:rsidRPr="007B741F">
        <w:rPr>
          <w:lang w:eastAsia="en-US"/>
        </w:rPr>
        <w:t>овышение уровня детского исполнительского мастерства;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>п</w:t>
      </w:r>
      <w:r w:rsidRPr="007B741F">
        <w:rPr>
          <w:lang w:eastAsia="en-US"/>
        </w:rPr>
        <w:t>оддержка действующих детских и юношеских творческих коллективов, показ их достижений на международном уровне;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>р</w:t>
      </w:r>
      <w:r w:rsidRPr="007B741F">
        <w:rPr>
          <w:lang w:eastAsia="en-US"/>
        </w:rPr>
        <w:t>ешение актуальных задач духовного и нравственного воспитания, формирование  нравственных ценностей молодежи;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>в</w:t>
      </w:r>
      <w:r w:rsidRPr="007B741F">
        <w:rPr>
          <w:lang w:eastAsia="en-US"/>
        </w:rPr>
        <w:t>оспитание у детей и молодежи уважения и личностного интереса к традициям художественной культуры разных стран;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создание условий для творческой самореализации юных музыкантов-исполнителей и их социальной адаптации в сфере культуры;</w:t>
      </w:r>
    </w:p>
    <w:p w:rsidR="00FF0375" w:rsidRPr="007B741F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>а</w:t>
      </w:r>
      <w:r w:rsidRPr="007B741F">
        <w:rPr>
          <w:lang w:eastAsia="en-US"/>
        </w:rPr>
        <w:t>ктивизация досуговой деятельности детей и юношества на основе композиторского творчества;</w:t>
      </w:r>
    </w:p>
    <w:p w:rsidR="00FF0375" w:rsidRDefault="00FF0375" w:rsidP="00FF0375">
      <w:pPr>
        <w:numPr>
          <w:ilvl w:val="0"/>
          <w:numId w:val="1"/>
        </w:numPr>
        <w:ind w:left="142" w:firstLine="709"/>
        <w:contextualSpacing/>
        <w:jc w:val="both"/>
        <w:rPr>
          <w:lang w:eastAsia="en-US"/>
        </w:rPr>
      </w:pPr>
      <w:r>
        <w:rPr>
          <w:lang w:eastAsia="en-US"/>
        </w:rPr>
        <w:t>в</w:t>
      </w:r>
      <w:r w:rsidRPr="007B741F">
        <w:rPr>
          <w:lang w:eastAsia="en-US"/>
        </w:rPr>
        <w:t>ыявление и поддержка одаренной творческой молодежи России и других стран, просвещение, патриотического и эстетического воспитание, укрепление единого культурного пространства, с</w:t>
      </w:r>
      <w:r w:rsidRPr="00F645A2">
        <w:rPr>
          <w:lang w:eastAsia="en-US"/>
        </w:rPr>
        <w:t>охранение и развитие культурного потенциала субъектов Российской Федерации.</w:t>
      </w:r>
    </w:p>
    <w:p w:rsidR="00FF0375" w:rsidRPr="00F645A2" w:rsidRDefault="00FF0375" w:rsidP="00FF0375">
      <w:pPr>
        <w:ind w:left="851"/>
        <w:contextualSpacing/>
        <w:rPr>
          <w:lang w:eastAsia="en-US"/>
        </w:rPr>
      </w:pPr>
    </w:p>
    <w:p w:rsidR="00FF0375" w:rsidRDefault="00FF0375" w:rsidP="00FF0375">
      <w:pPr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2. </w:t>
      </w:r>
      <w:r w:rsidRPr="007B741F">
        <w:rPr>
          <w:b/>
          <w:lang w:eastAsia="en-US"/>
        </w:rPr>
        <w:t>Номинации фестиваля</w:t>
      </w:r>
      <w:r>
        <w:rPr>
          <w:b/>
          <w:lang w:eastAsia="en-US"/>
        </w:rPr>
        <w:t>-конкурса</w:t>
      </w:r>
      <w:r w:rsidRPr="007B741F">
        <w:rPr>
          <w:b/>
          <w:lang w:eastAsia="en-US"/>
        </w:rPr>
        <w:t>:</w:t>
      </w:r>
    </w:p>
    <w:p w:rsidR="00FF0375" w:rsidRPr="007B741F" w:rsidRDefault="00FF0375" w:rsidP="00FF0375">
      <w:pPr>
        <w:contextualSpacing/>
        <w:jc w:val="center"/>
        <w:rPr>
          <w:b/>
          <w:lang w:eastAsia="en-US"/>
        </w:rPr>
      </w:pPr>
    </w:p>
    <w:p w:rsidR="00FF0375" w:rsidRPr="007B741F" w:rsidRDefault="00FF0375" w:rsidP="00FF0375">
      <w:pPr>
        <w:numPr>
          <w:ilvl w:val="0"/>
          <w:numId w:val="2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 xml:space="preserve">Хоровые коллективы и </w:t>
      </w:r>
      <w:r>
        <w:rPr>
          <w:lang w:eastAsia="en-US"/>
        </w:rPr>
        <w:t xml:space="preserve">вокальные </w:t>
      </w:r>
      <w:r w:rsidRPr="007B741F">
        <w:rPr>
          <w:lang w:eastAsia="en-US"/>
        </w:rPr>
        <w:t>ансамбли академической манеры пения;</w:t>
      </w:r>
    </w:p>
    <w:p w:rsidR="00FF0375" w:rsidRPr="007B741F" w:rsidRDefault="00FF0375" w:rsidP="00FF0375">
      <w:pPr>
        <w:numPr>
          <w:ilvl w:val="0"/>
          <w:numId w:val="2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 xml:space="preserve">Народные (фольклорные) хоровые коллективы и </w:t>
      </w:r>
      <w:r>
        <w:rPr>
          <w:lang w:eastAsia="en-US"/>
        </w:rPr>
        <w:t xml:space="preserve">вокальные </w:t>
      </w:r>
      <w:r w:rsidRPr="007B741F">
        <w:rPr>
          <w:lang w:eastAsia="en-US"/>
        </w:rPr>
        <w:t>ансамбли;</w:t>
      </w:r>
    </w:p>
    <w:p w:rsidR="00FF0375" w:rsidRPr="007B741F" w:rsidRDefault="00FF0375" w:rsidP="00FF0375">
      <w:pPr>
        <w:numPr>
          <w:ilvl w:val="0"/>
          <w:numId w:val="2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Оркестры и к</w:t>
      </w:r>
      <w:r>
        <w:rPr>
          <w:lang w:eastAsia="en-US"/>
        </w:rPr>
        <w:t xml:space="preserve">амерные оркестры (ансамбли) – </w:t>
      </w:r>
      <w:r w:rsidRPr="007B741F">
        <w:rPr>
          <w:lang w:eastAsia="en-US"/>
        </w:rPr>
        <w:t>народные, духовые, симфонические, эстрадные, смешанных составов;</w:t>
      </w:r>
    </w:p>
    <w:p w:rsidR="00FF0375" w:rsidRPr="007B741F" w:rsidRDefault="00FF0375" w:rsidP="00FF0375">
      <w:pPr>
        <w:numPr>
          <w:ilvl w:val="0"/>
          <w:numId w:val="2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Народные инструменты;</w:t>
      </w:r>
    </w:p>
    <w:p w:rsidR="00FF0375" w:rsidRPr="007B741F" w:rsidRDefault="00FF0375" w:rsidP="00FF0375">
      <w:pPr>
        <w:numPr>
          <w:ilvl w:val="0"/>
          <w:numId w:val="2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Композиторское творчество;</w:t>
      </w:r>
    </w:p>
    <w:p w:rsidR="00FF0375" w:rsidRDefault="00FF0375" w:rsidP="00FF0375">
      <w:pPr>
        <w:pStyle w:val="a3"/>
        <w:numPr>
          <w:ilvl w:val="0"/>
          <w:numId w:val="2"/>
        </w:numPr>
        <w:ind w:left="1418"/>
        <w:jc w:val="both"/>
      </w:pPr>
      <w:r w:rsidRPr="00810679">
        <w:t>Пение на  родном языке участника и на одном из пяти наиболее распространенных  языков</w:t>
      </w:r>
    </w:p>
    <w:p w:rsidR="00FF0375" w:rsidRPr="00810679" w:rsidRDefault="00FF0375" w:rsidP="00FF0375">
      <w:pPr>
        <w:pStyle w:val="a3"/>
        <w:ind w:left="1418"/>
      </w:pPr>
    </w:p>
    <w:p w:rsidR="00FF0375" w:rsidRDefault="00FF0375" w:rsidP="00FF0375">
      <w:pPr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3. </w:t>
      </w:r>
      <w:r w:rsidRPr="007B741F">
        <w:rPr>
          <w:b/>
          <w:lang w:eastAsia="en-US"/>
        </w:rPr>
        <w:t>Участники фестиваля</w:t>
      </w:r>
      <w:r>
        <w:rPr>
          <w:b/>
          <w:lang w:eastAsia="en-US"/>
        </w:rPr>
        <w:t>-конкурса</w:t>
      </w:r>
    </w:p>
    <w:p w:rsidR="00FF0375" w:rsidRPr="007B741F" w:rsidRDefault="00FF0375" w:rsidP="00FF0375">
      <w:pPr>
        <w:contextualSpacing/>
        <w:jc w:val="center"/>
        <w:rPr>
          <w:b/>
          <w:lang w:eastAsia="en-US"/>
        </w:rPr>
      </w:pPr>
    </w:p>
    <w:p w:rsid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В фестивале «Мы за мир» принимают участие детские и юношеские хоровые, фольклорные и инструментальные (оркестры) коллективы России, Беларуси, Украины, Молдовы, Эстонии, Латвии, Литвы, Грузии, Южной Осетии, Азербайджана, Армении, Узбекистана, Киргизии, Таджикиста</w:t>
      </w:r>
      <w:r>
        <w:rPr>
          <w:lang w:eastAsia="en-US"/>
        </w:rPr>
        <w:t>на, Туркменистана, Казахстана.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Фестиваль-конкурс является открытым, в нем участвуют коллективы различно</w:t>
      </w:r>
      <w:r>
        <w:rPr>
          <w:lang w:eastAsia="en-US"/>
        </w:rPr>
        <w:t>й ведомственной подчиненности.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Возраст участников</w:t>
      </w:r>
      <w:r>
        <w:rPr>
          <w:lang w:eastAsia="en-US"/>
        </w:rPr>
        <w:t>: 7–</w:t>
      </w:r>
      <w:r w:rsidRPr="007B741F">
        <w:rPr>
          <w:lang w:eastAsia="en-US"/>
        </w:rPr>
        <w:t>21 год.</w:t>
      </w:r>
    </w:p>
    <w:p w:rsidR="00FF0375" w:rsidRPr="007B741F" w:rsidRDefault="00FF0375" w:rsidP="00FF0375">
      <w:pPr>
        <w:ind w:firstLine="709"/>
        <w:contextualSpacing/>
        <w:rPr>
          <w:b/>
          <w:lang w:eastAsia="en-US"/>
        </w:rPr>
      </w:pPr>
    </w:p>
    <w:p w:rsidR="00FF0375" w:rsidRDefault="00FF0375" w:rsidP="00FF0375">
      <w:pPr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4. </w:t>
      </w:r>
      <w:r w:rsidRPr="007B741F">
        <w:rPr>
          <w:b/>
          <w:lang w:eastAsia="en-US"/>
        </w:rPr>
        <w:t>Возрастные категории</w:t>
      </w:r>
      <w:r>
        <w:rPr>
          <w:b/>
          <w:lang w:eastAsia="en-US"/>
        </w:rPr>
        <w:t>-конкурса</w:t>
      </w:r>
    </w:p>
    <w:p w:rsidR="00FF0375" w:rsidRPr="007B741F" w:rsidRDefault="00FF0375" w:rsidP="00FF0375">
      <w:pPr>
        <w:contextualSpacing/>
        <w:jc w:val="center"/>
        <w:rPr>
          <w:b/>
          <w:lang w:eastAsia="en-US"/>
        </w:rPr>
      </w:pP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AD2113">
        <w:rPr>
          <w:b/>
          <w:lang w:eastAsia="en-US"/>
        </w:rPr>
        <w:t>I:</w:t>
      </w:r>
      <w:r>
        <w:rPr>
          <w:lang w:eastAsia="en-US"/>
        </w:rPr>
        <w:t xml:space="preserve"> 7–</w:t>
      </w:r>
      <w:r w:rsidRPr="007B741F">
        <w:rPr>
          <w:lang w:eastAsia="en-US"/>
        </w:rPr>
        <w:t>10 лет – младшая возрастная категория</w:t>
      </w:r>
      <w:r>
        <w:rPr>
          <w:lang w:eastAsia="en-US"/>
        </w:rPr>
        <w:t>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AD2113">
        <w:rPr>
          <w:b/>
          <w:lang w:eastAsia="en-US"/>
        </w:rPr>
        <w:lastRenderedPageBreak/>
        <w:t>II</w:t>
      </w:r>
      <w:r>
        <w:rPr>
          <w:b/>
          <w:lang w:eastAsia="en-US"/>
        </w:rPr>
        <w:t>:</w:t>
      </w:r>
      <w:r w:rsidRPr="00AD2113">
        <w:rPr>
          <w:b/>
          <w:lang w:eastAsia="en-US"/>
        </w:rPr>
        <w:t xml:space="preserve"> </w:t>
      </w:r>
      <w:r w:rsidRPr="007B741F">
        <w:rPr>
          <w:lang w:eastAsia="en-US"/>
        </w:rPr>
        <w:t>11</w:t>
      </w:r>
      <w:r>
        <w:rPr>
          <w:lang w:eastAsia="en-US"/>
        </w:rPr>
        <w:t>–</w:t>
      </w:r>
      <w:r w:rsidRPr="007B741F">
        <w:rPr>
          <w:lang w:eastAsia="en-US"/>
        </w:rPr>
        <w:t xml:space="preserve">14 лет </w:t>
      </w:r>
      <w:r w:rsidRPr="00AD2113">
        <w:rPr>
          <w:lang w:eastAsia="en-US"/>
        </w:rPr>
        <w:t xml:space="preserve">– </w:t>
      </w:r>
      <w:r w:rsidRPr="007B741F">
        <w:rPr>
          <w:lang w:eastAsia="en-US"/>
        </w:rPr>
        <w:t>средняя возрастная категория</w:t>
      </w:r>
      <w:r>
        <w:rPr>
          <w:lang w:eastAsia="en-US"/>
        </w:rPr>
        <w:t>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AD2113">
        <w:rPr>
          <w:b/>
          <w:lang w:eastAsia="en-US"/>
        </w:rPr>
        <w:t>III</w:t>
      </w:r>
      <w:r>
        <w:rPr>
          <w:b/>
          <w:lang w:eastAsia="en-US"/>
        </w:rPr>
        <w:t>:</w:t>
      </w:r>
      <w:r>
        <w:rPr>
          <w:lang w:eastAsia="en-US"/>
        </w:rPr>
        <w:t xml:space="preserve"> </w:t>
      </w:r>
      <w:r w:rsidRPr="007B741F">
        <w:rPr>
          <w:lang w:eastAsia="en-US"/>
        </w:rPr>
        <w:t>15</w:t>
      </w:r>
      <w:r>
        <w:rPr>
          <w:lang w:eastAsia="en-US"/>
        </w:rPr>
        <w:t>–</w:t>
      </w:r>
      <w:r w:rsidRPr="007B741F">
        <w:rPr>
          <w:lang w:eastAsia="en-US"/>
        </w:rPr>
        <w:t>21 лет – старшая возрастная категория</w:t>
      </w:r>
      <w:r>
        <w:rPr>
          <w:lang w:eastAsia="en-US"/>
        </w:rPr>
        <w:t>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AD2113">
        <w:rPr>
          <w:i/>
          <w:lang w:eastAsia="en-US"/>
        </w:rPr>
        <w:t>Примечание:</w:t>
      </w:r>
      <w:r w:rsidRPr="007B741F">
        <w:rPr>
          <w:lang w:eastAsia="en-US"/>
        </w:rPr>
        <w:t xml:space="preserve"> допускаются смешанные составы.</w:t>
      </w:r>
    </w:p>
    <w:p w:rsidR="00FF0375" w:rsidRPr="007B741F" w:rsidRDefault="00FF0375" w:rsidP="00FF0375">
      <w:pPr>
        <w:ind w:firstLine="709"/>
        <w:contextualSpacing/>
      </w:pPr>
    </w:p>
    <w:p w:rsidR="00FF0375" w:rsidRDefault="00FF0375" w:rsidP="00FF0375">
      <w:pPr>
        <w:contextualSpacing/>
        <w:jc w:val="center"/>
        <w:rPr>
          <w:b/>
        </w:rPr>
      </w:pPr>
      <w:r>
        <w:rPr>
          <w:b/>
        </w:rPr>
        <w:t>5. Условия участия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 xml:space="preserve">В программу выступления включаются произведения, отражающие все </w:t>
      </w:r>
      <w:r>
        <w:rPr>
          <w:lang w:eastAsia="en-US"/>
        </w:rPr>
        <w:t xml:space="preserve">аспекты исторических событий и </w:t>
      </w:r>
      <w:r w:rsidRPr="007B741F">
        <w:rPr>
          <w:lang w:eastAsia="en-US"/>
        </w:rPr>
        <w:t>отношен</w:t>
      </w:r>
      <w:r>
        <w:rPr>
          <w:lang w:eastAsia="en-US"/>
        </w:rPr>
        <w:t xml:space="preserve">ие к Великой Отечественной войне: песни военных лет; </w:t>
      </w:r>
      <w:r w:rsidRPr="007B741F">
        <w:rPr>
          <w:lang w:eastAsia="en-US"/>
        </w:rPr>
        <w:t>произведения, написан</w:t>
      </w:r>
      <w:r>
        <w:rPr>
          <w:lang w:eastAsia="en-US"/>
        </w:rPr>
        <w:t>ные после войны – посвященные ее</w:t>
      </w:r>
      <w:r w:rsidRPr="007B741F">
        <w:rPr>
          <w:lang w:eastAsia="en-US"/>
        </w:rPr>
        <w:t xml:space="preserve"> памяти и отдельным вехам: лирические произведения-размышления, программные сочинения, гимны, марши, произведения о мире, дружбе народов, счастливом д</w:t>
      </w:r>
      <w:r>
        <w:rPr>
          <w:lang w:eastAsia="en-US"/>
        </w:rPr>
        <w:t>етстве и тому подобное</w:t>
      </w:r>
      <w:r w:rsidRPr="007B741F">
        <w:rPr>
          <w:lang w:eastAsia="en-US"/>
        </w:rPr>
        <w:t>, т</w:t>
      </w:r>
      <w:r>
        <w:rPr>
          <w:lang w:eastAsia="en-US"/>
        </w:rPr>
        <w:t xml:space="preserve">о </w:t>
      </w:r>
      <w:r w:rsidRPr="007B741F">
        <w:rPr>
          <w:lang w:eastAsia="en-US"/>
        </w:rPr>
        <w:t>е</w:t>
      </w:r>
      <w:r>
        <w:rPr>
          <w:lang w:eastAsia="en-US"/>
        </w:rPr>
        <w:t>сть</w:t>
      </w:r>
      <w:r w:rsidRPr="007B741F">
        <w:rPr>
          <w:lang w:eastAsia="en-US"/>
        </w:rPr>
        <w:t xml:space="preserve"> соответствующие по соде</w:t>
      </w:r>
      <w:r>
        <w:rPr>
          <w:lang w:eastAsia="en-US"/>
        </w:rPr>
        <w:t xml:space="preserve">ржанию, образам, настроению </w:t>
      </w:r>
      <w:r w:rsidRPr="007B741F">
        <w:rPr>
          <w:lang w:eastAsia="en-US"/>
        </w:rPr>
        <w:t xml:space="preserve">духу </w:t>
      </w:r>
      <w:r>
        <w:rPr>
          <w:lang w:eastAsia="en-US"/>
        </w:rPr>
        <w:t>военного времени, либо</w:t>
      </w:r>
      <w:r w:rsidRPr="007B741F">
        <w:rPr>
          <w:lang w:eastAsia="en-US"/>
        </w:rPr>
        <w:t xml:space="preserve"> отражающие современные аспекты проблемы войны и мира, значение Великой Победы для мирового сообщества. Можно включать в программу переложения оркестровых, инструментальных, вокальных сочинений, обработки песен народов мира</w:t>
      </w:r>
      <w:r>
        <w:rPr>
          <w:lang w:eastAsia="en-US"/>
        </w:rPr>
        <w:t xml:space="preserve">, </w:t>
      </w:r>
      <w:r w:rsidRPr="007B741F">
        <w:rPr>
          <w:lang w:eastAsia="en-US"/>
        </w:rPr>
        <w:t>соотв</w:t>
      </w:r>
      <w:r>
        <w:rPr>
          <w:lang w:eastAsia="en-US"/>
        </w:rPr>
        <w:t>етствующие тематике Фестиваля.</w:t>
      </w:r>
    </w:p>
    <w:p w:rsidR="00FF0375" w:rsidRDefault="00FF0375" w:rsidP="00FF0375">
      <w:pPr>
        <w:ind w:firstLine="709"/>
        <w:contextualSpacing/>
        <w:rPr>
          <w:lang w:eastAsia="en-US"/>
        </w:rPr>
      </w:pPr>
    </w:p>
    <w:p w:rsidR="00FF0375" w:rsidRPr="00F37D01" w:rsidRDefault="00FF0375" w:rsidP="00FF0375">
      <w:pPr>
        <w:contextualSpacing/>
        <w:rPr>
          <w:i/>
        </w:rPr>
      </w:pPr>
      <w:r w:rsidRPr="00F37D01">
        <w:rPr>
          <w:i/>
        </w:rPr>
        <w:t xml:space="preserve">Для </w:t>
      </w:r>
      <w:r w:rsidRPr="00F37D01">
        <w:rPr>
          <w:i/>
          <w:lang w:val="en-US"/>
        </w:rPr>
        <w:t>I</w:t>
      </w:r>
      <w:r w:rsidRPr="00245A81">
        <w:rPr>
          <w:i/>
        </w:rPr>
        <w:t xml:space="preserve"> </w:t>
      </w:r>
      <w:r w:rsidRPr="00F37D01">
        <w:rPr>
          <w:i/>
        </w:rPr>
        <w:t>этапа конкурса</w:t>
      </w:r>
      <w:r>
        <w:rPr>
          <w:i/>
        </w:rPr>
        <w:t xml:space="preserve"> (заочный)</w:t>
      </w:r>
      <w:r w:rsidRPr="00F37D01">
        <w:rPr>
          <w:i/>
        </w:rPr>
        <w:t>: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</w:p>
    <w:p w:rsidR="00FF0375" w:rsidRDefault="00FF0375" w:rsidP="00FF0375">
      <w:pPr>
        <w:ind w:firstLine="709"/>
        <w:contextualSpacing/>
        <w:rPr>
          <w:b/>
          <w:i/>
          <w:lang w:eastAsia="en-US"/>
        </w:rPr>
      </w:pPr>
      <w:r w:rsidRPr="007F0F4B">
        <w:rPr>
          <w:b/>
          <w:i/>
          <w:lang w:eastAsia="en-US"/>
        </w:rPr>
        <w:t>Хоровые коллективы и вокальные анса</w:t>
      </w:r>
      <w:r>
        <w:rPr>
          <w:b/>
          <w:i/>
          <w:lang w:eastAsia="en-US"/>
        </w:rPr>
        <w:t>мбли академической манеры пения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Миним</w:t>
      </w:r>
      <w:r>
        <w:rPr>
          <w:lang w:eastAsia="en-US"/>
        </w:rPr>
        <w:t>альное количество певцов хора – 20 человек;</w:t>
      </w:r>
      <w:r w:rsidRPr="007B741F">
        <w:rPr>
          <w:lang w:eastAsia="en-US"/>
        </w:rPr>
        <w:t xml:space="preserve"> </w:t>
      </w:r>
      <w:r>
        <w:rPr>
          <w:lang w:eastAsia="en-US"/>
        </w:rPr>
        <w:t>максимум не ограничен.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>
        <w:rPr>
          <w:lang w:eastAsia="en-US"/>
        </w:rPr>
        <w:t>К</w:t>
      </w:r>
      <w:r w:rsidRPr="007B741F">
        <w:rPr>
          <w:lang w:eastAsia="en-US"/>
        </w:rPr>
        <w:t xml:space="preserve">оличество участников вокально-хорового ансамбля </w:t>
      </w:r>
      <w:r w:rsidRPr="00320368">
        <w:rPr>
          <w:lang w:eastAsia="en-US"/>
        </w:rPr>
        <w:t xml:space="preserve">– </w:t>
      </w:r>
      <w:r w:rsidRPr="007B741F">
        <w:rPr>
          <w:lang w:eastAsia="en-US"/>
        </w:rPr>
        <w:t>от 12 до 19 человек.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Каждый коллектив-участник исполняет программу, состоящую не более чем из 4 произведений,</w:t>
      </w:r>
      <w:r>
        <w:rPr>
          <w:lang w:eastAsia="en-US"/>
        </w:rPr>
        <w:t xml:space="preserve"> общей </w:t>
      </w:r>
      <w:r w:rsidRPr="007B741F">
        <w:rPr>
          <w:lang w:eastAsia="en-US"/>
        </w:rPr>
        <w:t>продолжительностью не более 12</w:t>
      </w:r>
      <w:r>
        <w:rPr>
          <w:lang w:eastAsia="en-US"/>
        </w:rPr>
        <w:t xml:space="preserve"> минут.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</w:p>
    <w:p w:rsidR="00FF0375" w:rsidRPr="007B741F" w:rsidRDefault="00FF0375" w:rsidP="00FF0375">
      <w:pPr>
        <w:ind w:firstLine="709"/>
        <w:contextualSpacing/>
        <w:rPr>
          <w:u w:val="single"/>
          <w:lang w:eastAsia="en-US"/>
        </w:rPr>
      </w:pPr>
      <w:r w:rsidRPr="007B741F">
        <w:rPr>
          <w:u w:val="single"/>
          <w:lang w:eastAsia="en-US"/>
        </w:rPr>
        <w:t>В программу должны входить:</w:t>
      </w:r>
    </w:p>
    <w:p w:rsidR="00FF0375" w:rsidRPr="007B741F" w:rsidRDefault="00FF0375" w:rsidP="00FF0375">
      <w:pPr>
        <w:numPr>
          <w:ilvl w:val="0"/>
          <w:numId w:val="6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произведение, непосредственно посвященное событиям</w:t>
      </w:r>
      <w:r>
        <w:rPr>
          <w:lang w:eastAsia="en-US"/>
        </w:rPr>
        <w:t xml:space="preserve"> Великой Отечественной войны,</w:t>
      </w:r>
      <w:r w:rsidRPr="007B741F">
        <w:rPr>
          <w:lang w:eastAsia="en-US"/>
        </w:rPr>
        <w:t xml:space="preserve"> или песня военных лет;</w:t>
      </w:r>
    </w:p>
    <w:p w:rsidR="00FF0375" w:rsidRPr="007B741F" w:rsidRDefault="00FF0375" w:rsidP="00FF0375">
      <w:pPr>
        <w:numPr>
          <w:ilvl w:val="0"/>
          <w:numId w:val="6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произведение, представляющее страну (регион) коллектива-участника;</w:t>
      </w:r>
    </w:p>
    <w:p w:rsidR="00FF0375" w:rsidRPr="007B741F" w:rsidRDefault="00FF0375" w:rsidP="00FF0375">
      <w:pPr>
        <w:numPr>
          <w:ilvl w:val="0"/>
          <w:numId w:val="6"/>
        </w:num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народная песня своего народа </w:t>
      </w:r>
      <w:r w:rsidRPr="007B741F">
        <w:rPr>
          <w:lang w:eastAsia="en-US"/>
        </w:rPr>
        <w:t>(лирико-патриотического характера);</w:t>
      </w:r>
    </w:p>
    <w:p w:rsidR="00FF0375" w:rsidRPr="007B741F" w:rsidRDefault="00FF0375" w:rsidP="00FF0375">
      <w:pPr>
        <w:numPr>
          <w:ilvl w:val="0"/>
          <w:numId w:val="6"/>
        </w:num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произведение по выбору</w:t>
      </w:r>
      <w:r w:rsidRPr="007B741F">
        <w:rPr>
          <w:lang w:eastAsia="en-US"/>
        </w:rPr>
        <w:t xml:space="preserve"> </w:t>
      </w:r>
      <w:r>
        <w:rPr>
          <w:lang w:eastAsia="en-US"/>
        </w:rPr>
        <w:t>(</w:t>
      </w:r>
      <w:r w:rsidRPr="007B741F">
        <w:rPr>
          <w:lang w:eastAsia="en-US"/>
        </w:rPr>
        <w:t>приветствуется включение классического произведения</w:t>
      </w:r>
      <w:r>
        <w:rPr>
          <w:lang w:eastAsia="en-US"/>
        </w:rPr>
        <w:t>).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>
        <w:rPr>
          <w:lang w:eastAsia="en-US"/>
        </w:rPr>
        <w:t>Не менее одного</w:t>
      </w:r>
      <w:r w:rsidRPr="007B741F">
        <w:rPr>
          <w:lang w:eastAsia="en-US"/>
        </w:rPr>
        <w:t xml:space="preserve"> произведения конкурсной программы исполняется без музыкального сопровождения (a cappe</w:t>
      </w:r>
      <w:r w:rsidRPr="007B741F">
        <w:rPr>
          <w:lang w:val="en-US" w:eastAsia="en-US"/>
        </w:rPr>
        <w:t>lla</w:t>
      </w:r>
      <w:r w:rsidRPr="007B741F">
        <w:rPr>
          <w:lang w:eastAsia="en-US"/>
        </w:rPr>
        <w:t>).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</w:p>
    <w:p w:rsidR="00FF0375" w:rsidRDefault="00FF0375" w:rsidP="00FF0375">
      <w:pPr>
        <w:ind w:firstLine="709"/>
        <w:contextualSpacing/>
        <w:rPr>
          <w:b/>
          <w:i/>
          <w:lang w:eastAsia="en-US"/>
        </w:rPr>
      </w:pPr>
      <w:r w:rsidRPr="007F0F4B">
        <w:rPr>
          <w:b/>
          <w:i/>
          <w:lang w:eastAsia="en-US"/>
        </w:rPr>
        <w:t xml:space="preserve">Народные (фольклорные) хоровые </w:t>
      </w:r>
      <w:r>
        <w:rPr>
          <w:b/>
          <w:i/>
          <w:lang w:eastAsia="en-US"/>
        </w:rPr>
        <w:t>коллективы и вокальные ансамбли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Приглашаются фольклорные ансамбли, ориентированные на этнографическое, а также сценическое прочтение песенного материала, ансамбли народной песни и танца ансамбли малых составов (от 5 человек).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Конкурсная программа должна включать 3</w:t>
      </w:r>
      <w:r>
        <w:rPr>
          <w:lang w:eastAsia="en-US"/>
        </w:rPr>
        <w:t>–</w:t>
      </w:r>
      <w:r w:rsidRPr="007B741F">
        <w:rPr>
          <w:lang w:eastAsia="en-US"/>
        </w:rPr>
        <w:t>4 песни и не должна превышать 12 минут чистого звучания. Содержан</w:t>
      </w:r>
      <w:r>
        <w:rPr>
          <w:lang w:eastAsia="en-US"/>
        </w:rPr>
        <w:t>ие, характер, образ исполняемых произведений должны соответствовать тематике</w:t>
      </w:r>
      <w:r w:rsidRPr="007B741F">
        <w:rPr>
          <w:lang w:eastAsia="en-US"/>
        </w:rPr>
        <w:t xml:space="preserve"> Фестиваля (в широком прочтении). Возможно включ</w:t>
      </w:r>
      <w:r>
        <w:rPr>
          <w:lang w:eastAsia="en-US"/>
        </w:rPr>
        <w:t>ение в программу 2–</w:t>
      </w:r>
      <w:r w:rsidRPr="007B741F">
        <w:rPr>
          <w:lang w:eastAsia="en-US"/>
        </w:rPr>
        <w:t>3-х-голосных песен с элементами варьир</w:t>
      </w:r>
      <w:r>
        <w:rPr>
          <w:lang w:eastAsia="en-US"/>
        </w:rPr>
        <w:t>ования, а также исполнение песен</w:t>
      </w:r>
      <w:r w:rsidRPr="007B741F">
        <w:rPr>
          <w:lang w:eastAsia="en-US"/>
        </w:rPr>
        <w:t xml:space="preserve"> с движением. В программе выступления могут использоваться народные игры, поэтический фольклор, фрагменты народных обрядов и праздников, обрядовые композиции, бытовые танцы (кадриль, пляска, хоровод).</w:t>
      </w:r>
    </w:p>
    <w:p w:rsidR="00FF0375" w:rsidRPr="007B741F" w:rsidRDefault="00FF0375" w:rsidP="00FF0375">
      <w:pPr>
        <w:ind w:firstLine="709"/>
        <w:contextualSpacing/>
        <w:rPr>
          <w:b/>
          <w:i/>
          <w:lang w:eastAsia="en-US"/>
        </w:rPr>
      </w:pPr>
    </w:p>
    <w:p w:rsidR="00FF0375" w:rsidRPr="007B741F" w:rsidRDefault="00FF0375" w:rsidP="00FF0375">
      <w:pPr>
        <w:ind w:firstLine="709"/>
        <w:contextualSpacing/>
        <w:rPr>
          <w:b/>
          <w:i/>
          <w:lang w:eastAsia="en-US"/>
        </w:rPr>
      </w:pPr>
      <w:r w:rsidRPr="007B741F">
        <w:rPr>
          <w:b/>
          <w:i/>
          <w:lang w:eastAsia="en-US"/>
        </w:rPr>
        <w:t>Оркест</w:t>
      </w:r>
      <w:r>
        <w:rPr>
          <w:b/>
          <w:i/>
          <w:lang w:eastAsia="en-US"/>
        </w:rPr>
        <w:t>ры, камерные оркестры и ансамбли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Конкурсная программа должна включать 4 разнохарактерных произведения, время чисто</w:t>
      </w:r>
      <w:r>
        <w:rPr>
          <w:lang w:eastAsia="en-US"/>
        </w:rPr>
        <w:t>го звучания – не более 15 минут.</w:t>
      </w:r>
    </w:p>
    <w:p w:rsidR="00FF0375" w:rsidRDefault="00FF0375" w:rsidP="00FF0375">
      <w:pPr>
        <w:ind w:firstLine="709"/>
        <w:contextualSpacing/>
        <w:rPr>
          <w:lang w:eastAsia="en-US"/>
        </w:rPr>
      </w:pPr>
    </w:p>
    <w:p w:rsidR="00FF0375" w:rsidRPr="007B741F" w:rsidRDefault="00FF0375" w:rsidP="00FF0375">
      <w:pPr>
        <w:ind w:firstLine="709"/>
        <w:contextualSpacing/>
        <w:rPr>
          <w:u w:val="single"/>
          <w:lang w:eastAsia="en-US"/>
        </w:rPr>
      </w:pPr>
      <w:r w:rsidRPr="007B741F">
        <w:rPr>
          <w:u w:val="single"/>
          <w:lang w:eastAsia="en-US"/>
        </w:rPr>
        <w:t>В программу должны входить:</w:t>
      </w:r>
    </w:p>
    <w:p w:rsidR="00FF0375" w:rsidRPr="007B741F" w:rsidRDefault="00FF0375" w:rsidP="00FF0375">
      <w:pPr>
        <w:numPr>
          <w:ilvl w:val="0"/>
          <w:numId w:val="7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lastRenderedPageBreak/>
        <w:t>произведение, непосредственно посвященное событиям</w:t>
      </w:r>
      <w:r>
        <w:rPr>
          <w:lang w:eastAsia="en-US"/>
        </w:rPr>
        <w:t xml:space="preserve"> Великой Отечественной войны,</w:t>
      </w:r>
      <w:r w:rsidRPr="007B741F">
        <w:rPr>
          <w:lang w:eastAsia="en-US"/>
        </w:rPr>
        <w:t xml:space="preserve"> или песня военных лет;</w:t>
      </w:r>
    </w:p>
    <w:p w:rsidR="00FF0375" w:rsidRPr="007B741F" w:rsidRDefault="00FF0375" w:rsidP="00FF0375">
      <w:pPr>
        <w:numPr>
          <w:ilvl w:val="0"/>
          <w:numId w:val="7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произведение, представляющее страну (регион) коллектива-участника;</w:t>
      </w:r>
    </w:p>
    <w:p w:rsidR="00FF0375" w:rsidRPr="007B741F" w:rsidRDefault="00FF0375" w:rsidP="00FF0375">
      <w:pPr>
        <w:numPr>
          <w:ilvl w:val="0"/>
          <w:numId w:val="7"/>
        </w:num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народная песня своего народа</w:t>
      </w:r>
      <w:r w:rsidRPr="007B741F">
        <w:rPr>
          <w:lang w:eastAsia="en-US"/>
        </w:rPr>
        <w:t xml:space="preserve"> (лирико-патриотического характера);</w:t>
      </w:r>
    </w:p>
    <w:p w:rsidR="00FF0375" w:rsidRDefault="00FF0375" w:rsidP="00FF0375">
      <w:pPr>
        <w:numPr>
          <w:ilvl w:val="0"/>
          <w:numId w:val="7"/>
        </w:num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произведение по выбору</w:t>
      </w:r>
      <w:r w:rsidRPr="007B741F">
        <w:rPr>
          <w:lang w:eastAsia="en-US"/>
        </w:rPr>
        <w:t xml:space="preserve"> </w:t>
      </w:r>
      <w:r>
        <w:rPr>
          <w:lang w:eastAsia="en-US"/>
        </w:rPr>
        <w:t>(</w:t>
      </w:r>
      <w:r w:rsidRPr="007B741F">
        <w:rPr>
          <w:lang w:eastAsia="en-US"/>
        </w:rPr>
        <w:t>приветствуется включе</w:t>
      </w:r>
      <w:r>
        <w:rPr>
          <w:lang w:eastAsia="en-US"/>
        </w:rPr>
        <w:t>ние классического произведения).</w:t>
      </w:r>
    </w:p>
    <w:p w:rsidR="00FF0375" w:rsidRPr="007B741F" w:rsidRDefault="00FF0375" w:rsidP="00FF0375">
      <w:pPr>
        <w:ind w:left="1429"/>
        <w:contextualSpacing/>
        <w:rPr>
          <w:lang w:eastAsia="en-US"/>
        </w:rPr>
      </w:pPr>
    </w:p>
    <w:p w:rsid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Допускается включение в конкурсную программу произведений для солистов-инструменталистов или вокалистов в сопровождении оркестра.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</w:p>
    <w:p w:rsidR="00FF0375" w:rsidRPr="007B741F" w:rsidRDefault="00FF0375" w:rsidP="00FF0375">
      <w:pPr>
        <w:ind w:firstLine="709"/>
        <w:contextualSpacing/>
        <w:rPr>
          <w:u w:val="single"/>
          <w:lang w:eastAsia="en-US"/>
        </w:rPr>
      </w:pPr>
      <w:r w:rsidRPr="007B741F">
        <w:rPr>
          <w:u w:val="single"/>
          <w:lang w:eastAsia="en-US"/>
        </w:rPr>
        <w:t>Требования к составу оркестров: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 xml:space="preserve">Количество иллюстраторов в школьных оркестрах не должно превышать 20% от числа участников коллектива. 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 xml:space="preserve">Количество иллюстраторов в оркестрах средних учебных заведений не должно превышать 10% от числа участников коллектива. 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 xml:space="preserve">Допускается использование только одного микрофона для солиста. 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Использование в составе оркестра синтезатора или рояля допустимо только в качестве недостающего оркестрового голоса.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</w:p>
    <w:p w:rsidR="00FF0375" w:rsidRPr="007B741F" w:rsidRDefault="00FF0375" w:rsidP="00FF0375">
      <w:pPr>
        <w:ind w:firstLine="709"/>
        <w:contextualSpacing/>
        <w:rPr>
          <w:b/>
          <w:i/>
          <w:lang w:eastAsia="en-US"/>
        </w:rPr>
      </w:pPr>
      <w:r>
        <w:rPr>
          <w:b/>
          <w:i/>
          <w:lang w:eastAsia="en-US"/>
        </w:rPr>
        <w:t>Национальные инструменты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Приглашаются солисты-исполнители на национальных инструментах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 xml:space="preserve">Конкурсная программа включает в себя 2 </w:t>
      </w:r>
      <w:r>
        <w:rPr>
          <w:lang w:eastAsia="en-US"/>
        </w:rPr>
        <w:t xml:space="preserve"> разнохарактерных произведения.</w:t>
      </w:r>
    </w:p>
    <w:p w:rsidR="00FF0375" w:rsidRPr="007B741F" w:rsidRDefault="00FF0375" w:rsidP="00FF0375">
      <w:pPr>
        <w:numPr>
          <w:ilvl w:val="0"/>
          <w:numId w:val="7"/>
        </w:numPr>
        <w:ind w:left="786"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произведение, представляющее страну (регион) участника;</w:t>
      </w:r>
    </w:p>
    <w:p w:rsidR="00FF0375" w:rsidRPr="007B741F" w:rsidRDefault="00FF0375" w:rsidP="00FF0375">
      <w:pPr>
        <w:numPr>
          <w:ilvl w:val="0"/>
          <w:numId w:val="7"/>
        </w:numPr>
        <w:ind w:left="786"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произведение по выбору.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Приветствуется включение в программу произведения, посвященного событиям</w:t>
      </w:r>
      <w:r>
        <w:rPr>
          <w:lang w:eastAsia="en-US"/>
        </w:rPr>
        <w:t xml:space="preserve"> Великой Отечественной войны</w:t>
      </w:r>
      <w:r w:rsidRPr="007B741F">
        <w:rPr>
          <w:lang w:eastAsia="en-US"/>
        </w:rPr>
        <w:t xml:space="preserve"> или обработок песен военных лет;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>
        <w:rPr>
          <w:lang w:eastAsia="en-US"/>
        </w:rPr>
        <w:t>Время звучания:</w:t>
      </w:r>
    </w:p>
    <w:p w:rsidR="00FF0375" w:rsidRPr="00320368" w:rsidRDefault="00FF0375" w:rsidP="00FF0375">
      <w:pPr>
        <w:pStyle w:val="a3"/>
        <w:numPr>
          <w:ilvl w:val="0"/>
          <w:numId w:val="16"/>
        </w:numPr>
        <w:jc w:val="both"/>
        <w:rPr>
          <w:lang w:eastAsia="en-US"/>
        </w:rPr>
      </w:pPr>
      <w:r w:rsidRPr="00320368">
        <w:rPr>
          <w:lang w:eastAsia="en-US"/>
        </w:rPr>
        <w:t>I возрастная категория: не более 10 минут</w:t>
      </w:r>
    </w:p>
    <w:p w:rsidR="00FF0375" w:rsidRPr="00320368" w:rsidRDefault="00FF0375" w:rsidP="00FF0375">
      <w:pPr>
        <w:pStyle w:val="a3"/>
        <w:numPr>
          <w:ilvl w:val="0"/>
          <w:numId w:val="16"/>
        </w:numPr>
        <w:jc w:val="both"/>
        <w:rPr>
          <w:lang w:eastAsia="en-US"/>
        </w:rPr>
      </w:pPr>
      <w:r w:rsidRPr="00320368">
        <w:rPr>
          <w:lang w:eastAsia="en-US"/>
        </w:rPr>
        <w:t>II возрастная категория: не более 15 минут</w:t>
      </w:r>
    </w:p>
    <w:p w:rsidR="00FF0375" w:rsidRPr="00320368" w:rsidRDefault="00FF0375" w:rsidP="00FF0375">
      <w:pPr>
        <w:pStyle w:val="a3"/>
        <w:numPr>
          <w:ilvl w:val="0"/>
          <w:numId w:val="16"/>
        </w:numPr>
        <w:jc w:val="both"/>
        <w:rPr>
          <w:lang w:eastAsia="en-US"/>
        </w:rPr>
      </w:pPr>
      <w:r w:rsidRPr="00320368">
        <w:rPr>
          <w:lang w:eastAsia="en-US"/>
        </w:rPr>
        <w:t>III возрастная категория: не более 20 минут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</w:p>
    <w:p w:rsidR="00FF0375" w:rsidRPr="007B741F" w:rsidRDefault="00FF0375" w:rsidP="00FF0375">
      <w:pPr>
        <w:ind w:firstLine="709"/>
        <w:contextualSpacing/>
        <w:rPr>
          <w:b/>
          <w:i/>
          <w:lang w:eastAsia="en-US"/>
        </w:rPr>
      </w:pPr>
      <w:r>
        <w:rPr>
          <w:b/>
          <w:i/>
          <w:lang w:eastAsia="en-US"/>
        </w:rPr>
        <w:t>Композиторское творчество</w:t>
      </w:r>
    </w:p>
    <w:p w:rsidR="00FF0375" w:rsidRPr="007B741F" w:rsidRDefault="00FF0375" w:rsidP="00FF0375">
      <w:pPr>
        <w:ind w:firstLine="709"/>
        <w:contextualSpacing/>
      </w:pPr>
      <w:r w:rsidRPr="007B741F">
        <w:t>Ко</w:t>
      </w:r>
      <w:r>
        <w:t>нкурс проводится по номинациям:</w:t>
      </w:r>
    </w:p>
    <w:p w:rsidR="00FF0375" w:rsidRPr="00320368" w:rsidRDefault="00FF0375" w:rsidP="00FF0375">
      <w:pPr>
        <w:pStyle w:val="a3"/>
        <w:numPr>
          <w:ilvl w:val="0"/>
          <w:numId w:val="15"/>
        </w:numPr>
        <w:jc w:val="both"/>
      </w:pPr>
      <w:r w:rsidRPr="00320368">
        <w:t>камерно-инструментальная музыка;</w:t>
      </w:r>
    </w:p>
    <w:p w:rsidR="00FF0375" w:rsidRPr="00320368" w:rsidRDefault="00FF0375" w:rsidP="00FF0375">
      <w:pPr>
        <w:pStyle w:val="a3"/>
        <w:numPr>
          <w:ilvl w:val="0"/>
          <w:numId w:val="15"/>
        </w:numPr>
        <w:jc w:val="both"/>
      </w:pPr>
      <w:r w:rsidRPr="00320368">
        <w:t>вокальная музыка.</w:t>
      </w:r>
    </w:p>
    <w:p w:rsidR="00FF0375" w:rsidRPr="007B741F" w:rsidRDefault="00FF0375" w:rsidP="00FF0375">
      <w:pPr>
        <w:ind w:firstLine="709"/>
        <w:contextualSpacing/>
        <w:rPr>
          <w:b/>
        </w:rPr>
      </w:pPr>
      <w:r w:rsidRPr="007B741F">
        <w:t>На конкурс представляются два разнохарактерных произведения (кро</w:t>
      </w:r>
      <w:r>
        <w:t>ме эстрадной и джазовой музыки).</w:t>
      </w:r>
    </w:p>
    <w:p w:rsidR="00FF0375" w:rsidRPr="007B741F" w:rsidRDefault="00FF0375" w:rsidP="00FF0375">
      <w:pPr>
        <w:ind w:firstLine="709"/>
        <w:contextualSpacing/>
      </w:pPr>
      <w:r w:rsidRPr="007F0F4B">
        <w:rPr>
          <w:i/>
        </w:rPr>
        <w:t xml:space="preserve">Категория </w:t>
      </w:r>
      <w:r w:rsidRPr="007F0F4B">
        <w:rPr>
          <w:i/>
          <w:lang w:val="en-US"/>
        </w:rPr>
        <w:t>I</w:t>
      </w:r>
      <w:r w:rsidRPr="007F0F4B">
        <w:rPr>
          <w:i/>
        </w:rPr>
        <w:t xml:space="preserve"> и </w:t>
      </w:r>
      <w:r w:rsidRPr="007F0F4B">
        <w:rPr>
          <w:i/>
          <w:lang w:val="en-US"/>
        </w:rPr>
        <w:t>II</w:t>
      </w:r>
      <w:r w:rsidRPr="007F0F4B">
        <w:rPr>
          <w:i/>
        </w:rPr>
        <w:t>:</w:t>
      </w:r>
      <w:r w:rsidRPr="007B741F">
        <w:t xml:space="preserve"> два разнохарактерных произведения (общие время звучания </w:t>
      </w:r>
      <w:r>
        <w:t xml:space="preserve">– </w:t>
      </w:r>
      <w:r w:rsidRPr="007B741F">
        <w:t>не более 7</w:t>
      </w:r>
      <w:r>
        <w:t>–</w:t>
      </w:r>
      <w:r w:rsidRPr="007B741F">
        <w:t>9 минут).</w:t>
      </w:r>
    </w:p>
    <w:p w:rsidR="00FF0375" w:rsidRPr="007B741F" w:rsidRDefault="00FF0375" w:rsidP="00FF0375">
      <w:pPr>
        <w:ind w:firstLine="709"/>
        <w:contextualSpacing/>
      </w:pPr>
      <w:r w:rsidRPr="007F0F4B">
        <w:rPr>
          <w:i/>
        </w:rPr>
        <w:t xml:space="preserve">Категория </w:t>
      </w:r>
      <w:r w:rsidRPr="007F0F4B">
        <w:rPr>
          <w:i/>
          <w:lang w:val="en-US"/>
        </w:rPr>
        <w:t>III</w:t>
      </w:r>
      <w:r w:rsidRPr="007F0F4B">
        <w:rPr>
          <w:i/>
        </w:rPr>
        <w:t>:</w:t>
      </w:r>
      <w:r w:rsidRPr="007B741F">
        <w:t xml:space="preserve"> два разнохарактерных произведения </w:t>
      </w:r>
      <w:r>
        <w:t>(общие время звучания – не более 10–</w:t>
      </w:r>
      <w:r w:rsidRPr="007B741F">
        <w:t>12 минут).</w:t>
      </w:r>
    </w:p>
    <w:p w:rsidR="00FF0375" w:rsidRPr="007B741F" w:rsidRDefault="00FF0375" w:rsidP="00FF0375">
      <w:pPr>
        <w:ind w:firstLine="709"/>
        <w:contextualSpacing/>
      </w:pPr>
      <w:r w:rsidRPr="007B741F">
        <w:t xml:space="preserve">Специально оцениваются </w:t>
      </w:r>
      <w:r>
        <w:t>произведения, посвященные 70-</w:t>
      </w:r>
      <w:r w:rsidRPr="007B741F">
        <w:t xml:space="preserve">летию </w:t>
      </w:r>
      <w:r>
        <w:t>Победы в Великой Отечественной в</w:t>
      </w:r>
      <w:r w:rsidRPr="007B741F">
        <w:t>ойне.</w:t>
      </w:r>
    </w:p>
    <w:p w:rsidR="00FF0375" w:rsidRPr="007B741F" w:rsidRDefault="00FF0375" w:rsidP="00FF0375">
      <w:pPr>
        <w:ind w:firstLine="709"/>
        <w:contextualSpacing/>
      </w:pPr>
      <w:r w:rsidRPr="007B741F">
        <w:t>На конкурс допускаются сочинения юных композиторов: учащихся детских музыкальных школ, детские школы искусств и другие учреждения дополнительного образования, а так же музыканты-любители.</w:t>
      </w:r>
    </w:p>
    <w:p w:rsidR="00FF0375" w:rsidRPr="007B741F" w:rsidRDefault="00FF0375" w:rsidP="00FF0375">
      <w:pPr>
        <w:ind w:firstLine="709"/>
        <w:contextualSpacing/>
        <w:rPr>
          <w:b/>
        </w:rPr>
      </w:pPr>
      <w:r w:rsidRPr="007B741F">
        <w:t>Учащихся музыкальных училищ и колле</w:t>
      </w:r>
      <w:r>
        <w:t>джей, студенты и аспиранты вузов</w:t>
      </w:r>
      <w:r w:rsidRPr="007B741F">
        <w:t>, а также профессиональные композиторы к учас</w:t>
      </w:r>
      <w:r>
        <w:t>тию в конкурсном прослушивании не допускаются.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Авторское участие композиторов в исполнении конкурсной программы обязательно.</w:t>
      </w:r>
    </w:p>
    <w:p w:rsidR="00FF0375" w:rsidRPr="007B741F" w:rsidRDefault="00FF0375" w:rsidP="00FF0375">
      <w:pPr>
        <w:ind w:firstLine="709"/>
        <w:contextualSpacing/>
      </w:pPr>
    </w:p>
    <w:p w:rsidR="00FF0375" w:rsidRPr="007B741F" w:rsidRDefault="00FF0375" w:rsidP="00FF0375">
      <w:pPr>
        <w:ind w:firstLine="709"/>
        <w:contextualSpacing/>
        <w:rPr>
          <w:b/>
          <w:i/>
        </w:rPr>
      </w:pPr>
      <w:r>
        <w:rPr>
          <w:b/>
          <w:i/>
        </w:rPr>
        <w:t>Пение на  родном языке участника и на одном из пяти наиболее распространенных  языков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Участники делятся по двум направлениям:</w:t>
      </w:r>
    </w:p>
    <w:p w:rsidR="00FF0375" w:rsidRPr="007B741F" w:rsidRDefault="00FF0375" w:rsidP="00FF0375">
      <w:pPr>
        <w:numPr>
          <w:ilvl w:val="0"/>
          <w:numId w:val="8"/>
        </w:numPr>
        <w:ind w:left="284"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Академическое пение</w:t>
      </w:r>
    </w:p>
    <w:p w:rsidR="00FF0375" w:rsidRPr="007B741F" w:rsidRDefault="00FF0375" w:rsidP="00FF0375">
      <w:pPr>
        <w:numPr>
          <w:ilvl w:val="0"/>
          <w:numId w:val="8"/>
        </w:numPr>
        <w:ind w:left="284"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Эстрадное пение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В каждом направлении конкурсные прослушивания проводятся по следующим категориям:</w:t>
      </w:r>
    </w:p>
    <w:p w:rsidR="00FF0375" w:rsidRPr="007B741F" w:rsidRDefault="00FF0375" w:rsidP="00FF0375">
      <w:pPr>
        <w:numPr>
          <w:ilvl w:val="0"/>
          <w:numId w:val="9"/>
        </w:numPr>
        <w:ind w:left="284"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Сольное пение</w:t>
      </w:r>
    </w:p>
    <w:p w:rsidR="00FF0375" w:rsidRPr="007B741F" w:rsidRDefault="00FF0375" w:rsidP="00FF0375">
      <w:pPr>
        <w:numPr>
          <w:ilvl w:val="0"/>
          <w:numId w:val="9"/>
        </w:numPr>
        <w:ind w:left="284"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Вокальный ансамбль (2–11 человек)</w:t>
      </w:r>
    </w:p>
    <w:p w:rsidR="00FF0375" w:rsidRPr="007B741F" w:rsidRDefault="00FF0375" w:rsidP="00FF0375">
      <w:pPr>
        <w:numPr>
          <w:ilvl w:val="0"/>
          <w:numId w:val="9"/>
        </w:numPr>
        <w:ind w:left="284"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Вокально-хоровой ансамбль, хор (от 12 человек)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 xml:space="preserve">Каждый участник (солист или коллектив), независимо от направления (академического или эстрадного) и возрастной группы, исполняет </w:t>
      </w:r>
      <w:r w:rsidRPr="008B3089">
        <w:rPr>
          <w:lang w:eastAsia="en-US"/>
        </w:rPr>
        <w:t>2 (два) произведения: произведение на родном языке участника, произведение на одном из пяти наиболее распространенных европейских языков:</w:t>
      </w:r>
      <w:r w:rsidRPr="007B741F">
        <w:rPr>
          <w:lang w:eastAsia="en-US"/>
        </w:rPr>
        <w:t xml:space="preserve"> английском, французском, немец</w:t>
      </w:r>
      <w:r>
        <w:rPr>
          <w:lang w:eastAsia="en-US"/>
        </w:rPr>
        <w:t>ком, итальянском или испанском.</w:t>
      </w:r>
    </w:p>
    <w:p w:rsidR="00FF0375" w:rsidRDefault="00FF0375" w:rsidP="00FF0375">
      <w:pPr>
        <w:ind w:firstLine="709"/>
        <w:contextualSpacing/>
        <w:rPr>
          <w:lang w:eastAsia="en-US"/>
        </w:rPr>
      </w:pPr>
    </w:p>
    <w:p w:rsidR="00FF0375" w:rsidRDefault="00FF0375" w:rsidP="00FF0375">
      <w:pPr>
        <w:ind w:firstLine="709"/>
        <w:contextualSpacing/>
        <w:rPr>
          <w:i/>
          <w:lang w:eastAsia="en-US"/>
        </w:rPr>
      </w:pPr>
      <w:r w:rsidRPr="008357D6">
        <w:rPr>
          <w:i/>
          <w:lang w:eastAsia="en-US"/>
        </w:rPr>
        <w:t xml:space="preserve">Для </w:t>
      </w:r>
      <w:r w:rsidRPr="008357D6">
        <w:rPr>
          <w:i/>
          <w:lang w:val="en-US" w:eastAsia="en-US"/>
        </w:rPr>
        <w:t>II</w:t>
      </w:r>
      <w:r w:rsidRPr="008357D6">
        <w:rPr>
          <w:i/>
          <w:lang w:eastAsia="en-US"/>
        </w:rPr>
        <w:t xml:space="preserve"> тура (очно-заочный) 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>
        <w:rPr>
          <w:lang w:eastAsia="en-US"/>
        </w:rPr>
        <w:t xml:space="preserve">Финальный этап  Фестиваля-конкурса проводится в Москве  15-17 мая 2015 года. Программа участников всех номинаций должна состоять из двух произведений, исполняемых в </w:t>
      </w:r>
      <w:r w:rsidRPr="007778E7">
        <w:rPr>
          <w:lang w:val="en-US" w:eastAsia="en-US"/>
        </w:rPr>
        <w:t>I</w:t>
      </w:r>
      <w:r>
        <w:rPr>
          <w:lang w:eastAsia="en-US"/>
        </w:rPr>
        <w:t xml:space="preserve"> туре и одного нового произведения, соответствующего тематике Фестиваля-конкурса.</w:t>
      </w:r>
    </w:p>
    <w:p w:rsidR="00FF0375" w:rsidRDefault="00FF0375" w:rsidP="00FF0375">
      <w:pPr>
        <w:pStyle w:val="a3"/>
        <w:tabs>
          <w:tab w:val="left" w:pos="1134"/>
        </w:tabs>
        <w:ind w:left="0" w:firstLine="709"/>
        <w:rPr>
          <w:lang w:eastAsia="en-US"/>
        </w:rPr>
      </w:pPr>
      <w:r>
        <w:rPr>
          <w:lang w:eastAsia="en-US"/>
        </w:rPr>
        <w:t>Коллективы</w:t>
      </w:r>
      <w:r w:rsidRPr="00746588">
        <w:rPr>
          <w:lang w:eastAsia="en-US"/>
        </w:rPr>
        <w:t>, не имею</w:t>
      </w:r>
      <w:r>
        <w:rPr>
          <w:lang w:eastAsia="en-US"/>
        </w:rPr>
        <w:t>щие</w:t>
      </w:r>
      <w:r w:rsidRPr="00746588">
        <w:rPr>
          <w:lang w:eastAsia="en-US"/>
        </w:rPr>
        <w:t xml:space="preserve"> возможности приехать,</w:t>
      </w:r>
      <w:r>
        <w:rPr>
          <w:lang w:eastAsia="en-US"/>
        </w:rPr>
        <w:t xml:space="preserve"> должны не позднее 25 апреля</w:t>
      </w:r>
      <w:r w:rsidRPr="00746588">
        <w:rPr>
          <w:lang w:eastAsia="en-US"/>
        </w:rPr>
        <w:t xml:space="preserve"> </w:t>
      </w:r>
      <w:r>
        <w:rPr>
          <w:lang w:eastAsia="en-US"/>
        </w:rPr>
        <w:t xml:space="preserve"> прислать  видеозапись исполнения одного нового произведения, соответствующего тематике Фестиваля. </w:t>
      </w:r>
    </w:p>
    <w:p w:rsidR="00FF0375" w:rsidRPr="007778E7" w:rsidRDefault="00FF0375" w:rsidP="00FF0375">
      <w:pPr>
        <w:ind w:firstLine="709"/>
        <w:contextualSpacing/>
        <w:rPr>
          <w:b/>
          <w:lang w:eastAsia="en-US"/>
        </w:rPr>
      </w:pPr>
    </w:p>
    <w:p w:rsidR="00FF0375" w:rsidRPr="00B61155" w:rsidRDefault="00FF0375" w:rsidP="00FF0375">
      <w:pPr>
        <w:pStyle w:val="a3"/>
        <w:numPr>
          <w:ilvl w:val="0"/>
          <w:numId w:val="18"/>
        </w:numPr>
        <w:jc w:val="center"/>
        <w:rPr>
          <w:b/>
          <w:lang w:eastAsia="en-US"/>
        </w:rPr>
      </w:pPr>
      <w:r w:rsidRPr="00B61155">
        <w:rPr>
          <w:b/>
          <w:lang w:eastAsia="en-US"/>
        </w:rPr>
        <w:t>Этапы и сроки проведения:</w:t>
      </w:r>
    </w:p>
    <w:p w:rsidR="00FF0375" w:rsidRPr="00FD6362" w:rsidRDefault="00FF0375" w:rsidP="00FF0375">
      <w:pPr>
        <w:pStyle w:val="a3"/>
        <w:ind w:left="360"/>
        <w:rPr>
          <w:b/>
          <w:lang w:eastAsia="en-US"/>
        </w:rPr>
      </w:pPr>
    </w:p>
    <w:p w:rsidR="00FF0375" w:rsidRDefault="00FF0375" w:rsidP="00FF0375">
      <w:pPr>
        <w:contextualSpacing/>
        <w:rPr>
          <w:lang w:eastAsia="en-US"/>
        </w:rPr>
      </w:pPr>
      <w:r w:rsidRPr="003D15B5">
        <w:rPr>
          <w:b/>
          <w:lang w:val="en-US" w:eastAsia="en-US"/>
        </w:rPr>
        <w:t>I</w:t>
      </w:r>
      <w:r w:rsidRPr="003D15B5">
        <w:rPr>
          <w:b/>
          <w:lang w:eastAsia="en-US"/>
        </w:rPr>
        <w:t xml:space="preserve"> </w:t>
      </w:r>
      <w:r>
        <w:rPr>
          <w:b/>
          <w:lang w:eastAsia="en-US"/>
        </w:rPr>
        <w:t>тур конкурса - заочный</w:t>
      </w:r>
      <w:r w:rsidRPr="003D15B5">
        <w:rPr>
          <w:b/>
          <w:lang w:eastAsia="en-US"/>
        </w:rPr>
        <w:t>:</w:t>
      </w:r>
      <w:r>
        <w:rPr>
          <w:lang w:eastAsia="en-US"/>
        </w:rPr>
        <w:t xml:space="preserve"> заявки на участие принимаются до 5 февраля</w:t>
      </w:r>
    </w:p>
    <w:p w:rsidR="00FF0375" w:rsidRDefault="00FF0375" w:rsidP="00FF0375">
      <w:pPr>
        <w:contextualSpacing/>
        <w:rPr>
          <w:lang w:eastAsia="en-US"/>
        </w:rPr>
      </w:pPr>
    </w:p>
    <w:p w:rsidR="00FF0375" w:rsidRDefault="00FF0375" w:rsidP="00FF0375">
      <w:pPr>
        <w:contextualSpacing/>
        <w:rPr>
          <w:lang w:eastAsia="en-US"/>
        </w:rPr>
      </w:pPr>
      <w:r w:rsidRPr="007B741F">
        <w:rPr>
          <w:lang w:eastAsia="en-US"/>
        </w:rPr>
        <w:t xml:space="preserve">Просмотр присланных на конкурс </w:t>
      </w:r>
      <w:r>
        <w:rPr>
          <w:lang w:eastAsia="en-US"/>
        </w:rPr>
        <w:t>видеоматериалов: с 5 по 15 февраля 2015 года</w:t>
      </w:r>
    </w:p>
    <w:p w:rsidR="00FF0375" w:rsidRPr="007B741F" w:rsidRDefault="00FF0375" w:rsidP="00FF0375">
      <w:pPr>
        <w:ind w:right="-142"/>
        <w:contextualSpacing/>
        <w:rPr>
          <w:lang w:eastAsia="en-US"/>
        </w:rPr>
      </w:pPr>
      <w:r w:rsidRPr="007B741F">
        <w:rPr>
          <w:lang w:eastAsia="en-US"/>
        </w:rPr>
        <w:t xml:space="preserve">Результаты будут опубликованы на сайте </w:t>
      </w:r>
      <w:r>
        <w:rPr>
          <w:lang w:eastAsia="en-US"/>
        </w:rPr>
        <w:t>Программы «Поют дети Москвы»: (</w:t>
      </w:r>
      <w:hyperlink r:id="rId6" w:history="1">
        <w:r w:rsidRPr="00C626A1">
          <w:rPr>
            <w:rStyle w:val="a4"/>
            <w:lang w:eastAsia="en-US"/>
          </w:rPr>
          <w:t>http://choirsofmoscow.ru</w:t>
        </w:r>
      </w:hyperlink>
      <w:r>
        <w:rPr>
          <w:lang w:eastAsia="en-US"/>
        </w:rPr>
        <w:t>), не позднее 20 февраля 2015 года</w:t>
      </w:r>
    </w:p>
    <w:p w:rsidR="00FF0375" w:rsidRDefault="00FF0375" w:rsidP="00FF0375">
      <w:pPr>
        <w:contextualSpacing/>
        <w:rPr>
          <w:lang w:eastAsia="en-US"/>
        </w:rPr>
      </w:pPr>
    </w:p>
    <w:p w:rsidR="00FF0375" w:rsidRPr="00183D7F" w:rsidRDefault="00FF0375" w:rsidP="00FF0375">
      <w:pPr>
        <w:tabs>
          <w:tab w:val="left" w:pos="1134"/>
        </w:tabs>
        <w:contextualSpacing/>
        <w:rPr>
          <w:b/>
          <w:lang w:eastAsia="en-US"/>
        </w:rPr>
      </w:pPr>
      <w:r w:rsidRPr="00183D7F">
        <w:rPr>
          <w:b/>
          <w:lang w:val="en-US" w:eastAsia="en-US"/>
        </w:rPr>
        <w:t>II</w:t>
      </w:r>
      <w:r w:rsidRPr="00183D7F">
        <w:rPr>
          <w:b/>
          <w:lang w:eastAsia="en-US"/>
        </w:rPr>
        <w:t xml:space="preserve"> тур конкурса </w:t>
      </w:r>
      <w:r>
        <w:rPr>
          <w:b/>
          <w:lang w:eastAsia="en-US"/>
        </w:rPr>
        <w:t>очно-заочный</w:t>
      </w:r>
      <w:r w:rsidRPr="00183D7F">
        <w:rPr>
          <w:b/>
          <w:lang w:eastAsia="en-US"/>
        </w:rPr>
        <w:t>:</w:t>
      </w:r>
    </w:p>
    <w:p w:rsidR="00FF0375" w:rsidRPr="003D15B5" w:rsidRDefault="00FF0375" w:rsidP="00FF0375">
      <w:pPr>
        <w:pStyle w:val="a3"/>
        <w:tabs>
          <w:tab w:val="left" w:pos="1134"/>
        </w:tabs>
        <w:rPr>
          <w:lang w:eastAsia="en-US"/>
        </w:rPr>
      </w:pPr>
    </w:p>
    <w:p w:rsidR="00FF0375" w:rsidRPr="003D15B5" w:rsidRDefault="00FF0375" w:rsidP="00FF0375">
      <w:pPr>
        <w:tabs>
          <w:tab w:val="left" w:pos="1134"/>
        </w:tabs>
        <w:ind w:firstLine="709"/>
        <w:contextualSpacing/>
        <w:rPr>
          <w:i/>
          <w:lang w:eastAsia="en-US"/>
        </w:rPr>
      </w:pPr>
      <w:r w:rsidRPr="003D15B5">
        <w:rPr>
          <w:i/>
          <w:lang w:eastAsia="en-US"/>
        </w:rPr>
        <w:t xml:space="preserve">Очный конкурс </w:t>
      </w:r>
      <w:r w:rsidRPr="003D15B5">
        <w:rPr>
          <w:lang w:eastAsia="en-US"/>
        </w:rPr>
        <w:t>(для приехавших участников</w:t>
      </w:r>
      <w:r>
        <w:rPr>
          <w:lang w:eastAsia="en-US"/>
        </w:rPr>
        <w:t>): конкурсные прослушивания 15-</w:t>
      </w:r>
      <w:r w:rsidRPr="003D15B5">
        <w:rPr>
          <w:lang w:eastAsia="en-US"/>
        </w:rPr>
        <w:t xml:space="preserve">16 </w:t>
      </w:r>
      <w:r>
        <w:rPr>
          <w:lang w:eastAsia="en-US"/>
        </w:rPr>
        <w:t xml:space="preserve"> </w:t>
      </w:r>
      <w:r w:rsidRPr="003D15B5">
        <w:rPr>
          <w:lang w:eastAsia="en-US"/>
        </w:rPr>
        <w:t>мая 2015 года</w:t>
      </w:r>
      <w:r>
        <w:rPr>
          <w:lang w:eastAsia="en-US"/>
        </w:rPr>
        <w:t xml:space="preserve"> – Выставочный зал ЦДРИ, Заключительный гала-концерт – 17 мая 2015 года - Большой зал консерватории</w:t>
      </w:r>
    </w:p>
    <w:p w:rsidR="00FF0375" w:rsidRDefault="00FF0375" w:rsidP="00FF0375">
      <w:pPr>
        <w:tabs>
          <w:tab w:val="left" w:pos="1134"/>
        </w:tabs>
        <w:ind w:left="720" w:firstLine="709"/>
        <w:contextualSpacing/>
        <w:rPr>
          <w:lang w:eastAsia="en-US"/>
        </w:rPr>
      </w:pPr>
    </w:p>
    <w:p w:rsidR="00FF0375" w:rsidRPr="007B741F" w:rsidRDefault="00FF0375" w:rsidP="00FF0375">
      <w:pPr>
        <w:tabs>
          <w:tab w:val="left" w:pos="1134"/>
        </w:tabs>
        <w:ind w:firstLine="709"/>
        <w:contextualSpacing/>
        <w:rPr>
          <w:lang w:eastAsia="en-US"/>
        </w:rPr>
      </w:pPr>
      <w:r>
        <w:rPr>
          <w:lang w:eastAsia="en-US"/>
        </w:rPr>
        <w:t>В рамках очного этапа фестиваля состоятся:</w:t>
      </w:r>
    </w:p>
    <w:p w:rsidR="00FF0375" w:rsidRPr="007B741F" w:rsidRDefault="00FF0375" w:rsidP="00FF0375">
      <w:pPr>
        <w:numPr>
          <w:ilvl w:val="0"/>
          <w:numId w:val="5"/>
        </w:numPr>
        <w:tabs>
          <w:tab w:val="left" w:pos="1134"/>
        </w:tabs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Концерты дружбы: с 15 мая по 17 мая 20</w:t>
      </w:r>
      <w:r w:rsidRPr="007B741F">
        <w:rPr>
          <w:lang w:eastAsia="en-US"/>
        </w:rPr>
        <w:t>15</w:t>
      </w:r>
      <w:r>
        <w:rPr>
          <w:lang w:eastAsia="en-US"/>
        </w:rPr>
        <w:t xml:space="preserve"> года</w:t>
      </w:r>
    </w:p>
    <w:p w:rsidR="00FF0375" w:rsidRPr="007B741F" w:rsidRDefault="00FF0375" w:rsidP="00FF0375">
      <w:pPr>
        <w:numPr>
          <w:ilvl w:val="0"/>
          <w:numId w:val="5"/>
        </w:numPr>
        <w:tabs>
          <w:tab w:val="left" w:pos="1134"/>
        </w:tabs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Заключительный концерт: 17 мая 2015 года</w:t>
      </w:r>
    </w:p>
    <w:p w:rsidR="00FF0375" w:rsidRDefault="00FF0375" w:rsidP="00FF0375">
      <w:pPr>
        <w:numPr>
          <w:ilvl w:val="0"/>
          <w:numId w:val="5"/>
        </w:numPr>
        <w:tabs>
          <w:tab w:val="left" w:pos="1134"/>
        </w:tabs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Итоговая ц</w:t>
      </w:r>
      <w:r w:rsidRPr="007B741F">
        <w:rPr>
          <w:lang w:eastAsia="en-US"/>
        </w:rPr>
        <w:t>еремония награждения</w:t>
      </w:r>
      <w:r>
        <w:rPr>
          <w:lang w:eastAsia="en-US"/>
        </w:rPr>
        <w:t xml:space="preserve"> </w:t>
      </w:r>
    </w:p>
    <w:p w:rsidR="00FF0375" w:rsidRDefault="00FF0375" w:rsidP="00FF0375">
      <w:pPr>
        <w:tabs>
          <w:tab w:val="left" w:pos="1134"/>
        </w:tabs>
        <w:ind w:left="1429"/>
        <w:contextualSpacing/>
        <w:rPr>
          <w:lang w:eastAsia="en-US"/>
        </w:rPr>
      </w:pPr>
    </w:p>
    <w:p w:rsidR="00FF0375" w:rsidRDefault="00FF0375" w:rsidP="00FF0375">
      <w:pPr>
        <w:tabs>
          <w:tab w:val="left" w:pos="1134"/>
        </w:tabs>
        <w:ind w:left="709"/>
        <w:contextualSpacing/>
        <w:rPr>
          <w:lang w:eastAsia="en-US"/>
        </w:rPr>
      </w:pPr>
      <w:r w:rsidRPr="0087218B">
        <w:rPr>
          <w:i/>
          <w:lang w:eastAsia="en-US"/>
        </w:rPr>
        <w:t>Заочный конкурс</w:t>
      </w:r>
      <w:r>
        <w:rPr>
          <w:i/>
          <w:lang w:eastAsia="en-US"/>
        </w:rPr>
        <w:t xml:space="preserve"> </w:t>
      </w:r>
      <w:r w:rsidRPr="0087218B">
        <w:rPr>
          <w:lang w:eastAsia="en-US"/>
        </w:rPr>
        <w:t>(участники, не имеющие возможности приехать)</w:t>
      </w:r>
      <w:r>
        <w:rPr>
          <w:lang w:eastAsia="en-US"/>
        </w:rPr>
        <w:t xml:space="preserve"> </w:t>
      </w:r>
    </w:p>
    <w:p w:rsidR="00FF0375" w:rsidRDefault="00FF0375" w:rsidP="00FF0375">
      <w:pPr>
        <w:tabs>
          <w:tab w:val="left" w:pos="1134"/>
        </w:tabs>
        <w:ind w:left="709"/>
        <w:contextualSpacing/>
        <w:rPr>
          <w:lang w:eastAsia="en-US"/>
        </w:rPr>
      </w:pPr>
      <w:r>
        <w:rPr>
          <w:i/>
          <w:lang w:eastAsia="en-US"/>
        </w:rPr>
        <w:t>-</w:t>
      </w:r>
      <w:r>
        <w:rPr>
          <w:lang w:eastAsia="en-US"/>
        </w:rPr>
        <w:t>Прием видеозаписей до 25 апреля 2015 года</w:t>
      </w:r>
    </w:p>
    <w:p w:rsidR="00FF0375" w:rsidRDefault="00FF0375" w:rsidP="00FF0375">
      <w:pPr>
        <w:pStyle w:val="a3"/>
        <w:tabs>
          <w:tab w:val="left" w:pos="1134"/>
        </w:tabs>
        <w:ind w:left="0" w:firstLine="709"/>
        <w:rPr>
          <w:lang w:eastAsia="en-US"/>
        </w:rPr>
      </w:pPr>
      <w:r>
        <w:rPr>
          <w:i/>
          <w:lang w:eastAsia="en-US"/>
        </w:rPr>
        <w:t>-</w:t>
      </w:r>
      <w:r w:rsidRPr="0087218B">
        <w:rPr>
          <w:lang w:eastAsia="en-US"/>
        </w:rPr>
        <w:t xml:space="preserve"> </w:t>
      </w:r>
      <w:r w:rsidRPr="00052B84">
        <w:rPr>
          <w:lang w:eastAsia="en-US"/>
        </w:rPr>
        <w:t>Просмотр присланных на конкурс видеоматериалов:</w:t>
      </w:r>
      <w:r>
        <w:rPr>
          <w:lang w:eastAsia="en-US"/>
        </w:rPr>
        <w:t xml:space="preserve"> с 10 по 15 мая 2015 года</w:t>
      </w:r>
    </w:p>
    <w:p w:rsidR="00FF0375" w:rsidRPr="0087218B" w:rsidRDefault="00FF0375" w:rsidP="00FF0375">
      <w:pPr>
        <w:tabs>
          <w:tab w:val="left" w:pos="1134"/>
        </w:tabs>
        <w:ind w:left="709"/>
        <w:contextualSpacing/>
        <w:rPr>
          <w:i/>
          <w:lang w:eastAsia="en-US"/>
        </w:rPr>
      </w:pPr>
    </w:p>
    <w:p w:rsidR="00FF0375" w:rsidRPr="007B741F" w:rsidRDefault="00FF0375" w:rsidP="00FF0375">
      <w:pPr>
        <w:ind w:right="-142"/>
        <w:rPr>
          <w:lang w:eastAsia="en-US"/>
        </w:rPr>
      </w:pPr>
      <w:r w:rsidRPr="00052B84">
        <w:rPr>
          <w:lang w:eastAsia="en-US"/>
        </w:rPr>
        <w:t>Результа</w:t>
      </w:r>
      <w:r>
        <w:rPr>
          <w:lang w:eastAsia="en-US"/>
        </w:rPr>
        <w:t>ты будут объявлены на итоговой ц</w:t>
      </w:r>
      <w:r w:rsidRPr="00052B84">
        <w:rPr>
          <w:lang w:eastAsia="en-US"/>
        </w:rPr>
        <w:t>еремонии и оп</w:t>
      </w:r>
      <w:r>
        <w:rPr>
          <w:lang w:eastAsia="en-US"/>
        </w:rPr>
        <w:t xml:space="preserve">убликованы на сайте 17 мая 2015 года. </w:t>
      </w:r>
      <w:r w:rsidRPr="007B741F">
        <w:rPr>
          <w:lang w:eastAsia="en-US"/>
        </w:rPr>
        <w:t xml:space="preserve">Коллективы, не имеющие возможности приехать в Москву в указанные сроки, </w:t>
      </w:r>
      <w:r w:rsidRPr="007B741F">
        <w:rPr>
          <w:lang w:eastAsia="en-US"/>
        </w:rPr>
        <w:lastRenderedPageBreak/>
        <w:t>получат итоговые документы по</w:t>
      </w:r>
      <w:r>
        <w:rPr>
          <w:lang w:eastAsia="en-US"/>
        </w:rPr>
        <w:t xml:space="preserve"> почте. В</w:t>
      </w:r>
      <w:r w:rsidRPr="007B741F">
        <w:rPr>
          <w:lang w:eastAsia="en-US"/>
        </w:rPr>
        <w:t>ся информация будет р</w:t>
      </w:r>
      <w:r>
        <w:rPr>
          <w:lang w:eastAsia="en-US"/>
        </w:rPr>
        <w:t xml:space="preserve">азмещена на сайте </w:t>
      </w:r>
      <w:r w:rsidRPr="00052B84">
        <w:rPr>
          <w:lang w:eastAsia="en-US"/>
        </w:rPr>
        <w:t>Программы «Поют дети Москвы»: http://choirsofmoscow.ru</w:t>
      </w:r>
      <w:r>
        <w:rPr>
          <w:lang w:eastAsia="en-US"/>
        </w:rPr>
        <w:t>.</w:t>
      </w:r>
    </w:p>
    <w:p w:rsidR="00FF0375" w:rsidRPr="007B741F" w:rsidRDefault="00FF0375" w:rsidP="00FF0375">
      <w:pPr>
        <w:ind w:left="720" w:right="-142" w:firstLine="709"/>
        <w:contextualSpacing/>
        <w:rPr>
          <w:lang w:eastAsia="en-US"/>
        </w:rPr>
      </w:pPr>
    </w:p>
    <w:p w:rsidR="00FF0375" w:rsidRDefault="00FF0375" w:rsidP="00FF0375">
      <w:pPr>
        <w:ind w:right="-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 xml:space="preserve">7. </w:t>
      </w:r>
      <w:r w:rsidRPr="007B741F">
        <w:rPr>
          <w:b/>
          <w:lang w:eastAsia="en-US"/>
        </w:rPr>
        <w:t>Порядок и сроки предоставления документов для участия в Фестивале</w:t>
      </w:r>
    </w:p>
    <w:p w:rsidR="00FF0375" w:rsidRPr="007B741F" w:rsidRDefault="00FF0375" w:rsidP="00FF0375">
      <w:pPr>
        <w:ind w:right="-142"/>
        <w:contextualSpacing/>
        <w:jc w:val="center"/>
        <w:rPr>
          <w:lang w:eastAsia="en-US"/>
        </w:rPr>
      </w:pPr>
    </w:p>
    <w:p w:rsidR="00FF0375" w:rsidRPr="007B741F" w:rsidRDefault="00FF0375" w:rsidP="00FF0375">
      <w:pPr>
        <w:ind w:right="-142" w:firstLine="709"/>
        <w:contextualSpacing/>
        <w:rPr>
          <w:lang w:eastAsia="en-US"/>
        </w:rPr>
      </w:pPr>
      <w:r>
        <w:rPr>
          <w:lang w:eastAsia="en-US"/>
        </w:rPr>
        <w:t>Для участия в ф</w:t>
      </w:r>
      <w:r w:rsidRPr="007B741F">
        <w:rPr>
          <w:lang w:eastAsia="en-US"/>
        </w:rPr>
        <w:t>естивале необходимо заполнить онлайн-заявку на сайте Городской комплексной программы воспитания молодежи «Поют дети Мос</w:t>
      </w:r>
      <w:r>
        <w:rPr>
          <w:lang w:eastAsia="en-US"/>
        </w:rPr>
        <w:t>квы» (</w:t>
      </w:r>
      <w:hyperlink r:id="rId7" w:history="1">
        <w:r w:rsidRPr="00C626A1">
          <w:rPr>
            <w:rStyle w:val="a4"/>
            <w:lang w:eastAsia="en-US"/>
          </w:rPr>
          <w:t>http://choirsofmoscow.ru</w:t>
        </w:r>
      </w:hyperlink>
      <w:r>
        <w:rPr>
          <w:lang w:eastAsia="en-US"/>
        </w:rPr>
        <w:t>), не позднее 5 февраля.</w:t>
      </w:r>
    </w:p>
    <w:p w:rsidR="00FF0375" w:rsidRPr="007B741F" w:rsidRDefault="00FF0375" w:rsidP="00FF0375">
      <w:pPr>
        <w:ind w:right="-142" w:firstLine="709"/>
        <w:contextualSpacing/>
        <w:rPr>
          <w:lang w:eastAsia="en-US"/>
        </w:rPr>
      </w:pPr>
      <w:r w:rsidRPr="007B741F">
        <w:rPr>
          <w:lang w:eastAsia="en-US"/>
        </w:rPr>
        <w:t>Регистрационный взнос за участие в фестивале составляет:</w:t>
      </w:r>
    </w:p>
    <w:p w:rsidR="00FF0375" w:rsidRPr="00052B84" w:rsidRDefault="00FF0375" w:rsidP="00FF0375">
      <w:pPr>
        <w:pStyle w:val="a3"/>
        <w:numPr>
          <w:ilvl w:val="0"/>
          <w:numId w:val="17"/>
        </w:numPr>
        <w:ind w:right="-142"/>
        <w:jc w:val="both"/>
        <w:rPr>
          <w:lang w:eastAsia="en-US"/>
        </w:rPr>
      </w:pPr>
      <w:r w:rsidRPr="00052B84">
        <w:rPr>
          <w:lang w:eastAsia="en-US"/>
        </w:rPr>
        <w:t>для зарубежных коллективов и солистов – 30 евро</w:t>
      </w:r>
    </w:p>
    <w:p w:rsidR="00FF0375" w:rsidRDefault="00FF0375" w:rsidP="00FF0375">
      <w:pPr>
        <w:pStyle w:val="a3"/>
        <w:numPr>
          <w:ilvl w:val="0"/>
          <w:numId w:val="17"/>
        </w:numPr>
        <w:ind w:right="-142"/>
        <w:jc w:val="both"/>
        <w:rPr>
          <w:lang w:eastAsia="en-US"/>
        </w:rPr>
      </w:pPr>
      <w:r w:rsidRPr="00052B84">
        <w:rPr>
          <w:lang w:eastAsia="en-US"/>
        </w:rPr>
        <w:t>для коллективов и солистов из РФ – 1000 рублей</w:t>
      </w:r>
    </w:p>
    <w:p w:rsidR="00FF0375" w:rsidRPr="00052B84" w:rsidRDefault="00FF0375" w:rsidP="00FF0375">
      <w:pPr>
        <w:pStyle w:val="a3"/>
        <w:ind w:left="1429" w:right="-142"/>
        <w:rPr>
          <w:lang w:eastAsia="en-US"/>
        </w:rPr>
      </w:pP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 xml:space="preserve">Участники размещают видеозапись исполнения произведения, предназначенного на конкурсное прослушивание, на видеосервисе </w:t>
      </w:r>
      <w:r w:rsidRPr="007B741F">
        <w:rPr>
          <w:lang w:val="en-US" w:eastAsia="en-US"/>
        </w:rPr>
        <w:t>YouTube</w:t>
      </w:r>
      <w:r w:rsidRPr="007B741F">
        <w:rPr>
          <w:lang w:eastAsia="en-US"/>
        </w:rPr>
        <w:t xml:space="preserve"> (</w:t>
      </w:r>
      <w:hyperlink r:id="rId8" w:history="1">
        <w:r w:rsidRPr="007B741F">
          <w:rPr>
            <w:color w:val="0000FF"/>
            <w:u w:val="single"/>
            <w:lang w:eastAsia="en-US"/>
          </w:rPr>
          <w:t>http://www.youtube.com</w:t>
        </w:r>
      </w:hyperlink>
      <w:r w:rsidRPr="007B741F">
        <w:rPr>
          <w:lang w:eastAsia="en-US"/>
        </w:rPr>
        <w:t>).</w:t>
      </w:r>
    </w:p>
    <w:p w:rsidR="00FF0375" w:rsidRPr="007B741F" w:rsidRDefault="00FF0375" w:rsidP="00FF0375">
      <w:pPr>
        <w:ind w:firstLine="709"/>
        <w:contextualSpacing/>
        <w:rPr>
          <w:b/>
          <w:lang w:eastAsia="en-US"/>
        </w:rPr>
      </w:pPr>
      <w:r w:rsidRPr="007B741F">
        <w:rPr>
          <w:b/>
          <w:lang w:eastAsia="en-US"/>
        </w:rPr>
        <w:t>ВНИМАНИЕ! При загрузке видеороликов на YouTube необходимо указать:</w:t>
      </w:r>
    </w:p>
    <w:p w:rsidR="00FF0375" w:rsidRPr="007B741F" w:rsidRDefault="00FF0375" w:rsidP="00FF0375">
      <w:pPr>
        <w:numPr>
          <w:ilvl w:val="0"/>
          <w:numId w:val="11"/>
        </w:numPr>
        <w:ind w:firstLine="709"/>
        <w:contextualSpacing/>
        <w:jc w:val="both"/>
        <w:rPr>
          <w:b/>
          <w:i/>
          <w:lang w:eastAsia="en-US"/>
        </w:rPr>
      </w:pPr>
      <w:r w:rsidRPr="007B741F">
        <w:rPr>
          <w:b/>
          <w:i/>
          <w:lang w:eastAsia="en-US"/>
        </w:rPr>
        <w:t>в поле «Название видеоролика»:</w:t>
      </w:r>
    </w:p>
    <w:p w:rsidR="00FF0375" w:rsidRPr="007B741F" w:rsidRDefault="00FF0375" w:rsidP="00FF0375">
      <w:pPr>
        <w:numPr>
          <w:ilvl w:val="0"/>
          <w:numId w:val="12"/>
        </w:numPr>
        <w:ind w:left="1985"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страну;</w:t>
      </w:r>
    </w:p>
    <w:p w:rsidR="00FF0375" w:rsidRPr="007B741F" w:rsidRDefault="00FF0375" w:rsidP="00FF0375">
      <w:pPr>
        <w:numPr>
          <w:ilvl w:val="0"/>
          <w:numId w:val="12"/>
        </w:numPr>
        <w:ind w:left="1985"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город;</w:t>
      </w:r>
    </w:p>
    <w:p w:rsidR="00FF0375" w:rsidRPr="007B741F" w:rsidRDefault="00FF0375" w:rsidP="00FF0375">
      <w:pPr>
        <w:numPr>
          <w:ilvl w:val="0"/>
          <w:numId w:val="12"/>
        </w:numPr>
        <w:ind w:left="1985"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название коллектива / имя, фамилию, возраст солиста.</w:t>
      </w:r>
    </w:p>
    <w:p w:rsidR="00FF0375" w:rsidRPr="007B741F" w:rsidRDefault="00FF0375" w:rsidP="00FF0375">
      <w:pPr>
        <w:ind w:left="1985" w:firstLine="709"/>
        <w:contextualSpacing/>
        <w:rPr>
          <w:lang w:eastAsia="en-US"/>
        </w:rPr>
      </w:pPr>
    </w:p>
    <w:p w:rsidR="00FF0375" w:rsidRPr="007B741F" w:rsidRDefault="00FF0375" w:rsidP="00FF0375">
      <w:pPr>
        <w:numPr>
          <w:ilvl w:val="0"/>
          <w:numId w:val="11"/>
        </w:numPr>
        <w:ind w:firstLine="709"/>
        <w:contextualSpacing/>
        <w:jc w:val="both"/>
        <w:rPr>
          <w:b/>
          <w:i/>
          <w:lang w:eastAsia="en-US"/>
        </w:rPr>
      </w:pPr>
      <w:r w:rsidRPr="007B741F">
        <w:rPr>
          <w:b/>
          <w:i/>
          <w:lang w:eastAsia="en-US"/>
        </w:rPr>
        <w:t>в поле «Описание»:</w:t>
      </w:r>
    </w:p>
    <w:p w:rsidR="00FF0375" w:rsidRPr="007B741F" w:rsidRDefault="00FF0375" w:rsidP="00FF0375">
      <w:pPr>
        <w:numPr>
          <w:ilvl w:val="0"/>
          <w:numId w:val="10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название конкурса: МДЮФК «Мы за мир!»</w:t>
      </w:r>
    </w:p>
    <w:p w:rsidR="00FF0375" w:rsidRPr="007B741F" w:rsidRDefault="00FF0375" w:rsidP="00FF0375">
      <w:pPr>
        <w:numPr>
          <w:ilvl w:val="0"/>
          <w:numId w:val="10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номинацию</w:t>
      </w:r>
      <w:r>
        <w:rPr>
          <w:lang w:eastAsia="en-US"/>
        </w:rPr>
        <w:t>;</w:t>
      </w:r>
    </w:p>
    <w:p w:rsidR="00FF0375" w:rsidRPr="007B741F" w:rsidRDefault="00FF0375" w:rsidP="00FF0375">
      <w:pPr>
        <w:numPr>
          <w:ilvl w:val="0"/>
          <w:numId w:val="10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категорию;</w:t>
      </w:r>
    </w:p>
    <w:p w:rsidR="00FF0375" w:rsidRPr="007B741F" w:rsidRDefault="00FF0375" w:rsidP="00FF0375">
      <w:pPr>
        <w:numPr>
          <w:ilvl w:val="0"/>
          <w:numId w:val="10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направление;</w:t>
      </w:r>
    </w:p>
    <w:p w:rsidR="00FF0375" w:rsidRPr="007B741F" w:rsidRDefault="00FF0375" w:rsidP="00FF0375">
      <w:pPr>
        <w:numPr>
          <w:ilvl w:val="0"/>
          <w:numId w:val="10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название, композитора, автора текста исполняемого произведения;</w:t>
      </w:r>
    </w:p>
    <w:p w:rsidR="00FF0375" w:rsidRPr="007B741F" w:rsidRDefault="00FF0375" w:rsidP="00FF0375">
      <w:pPr>
        <w:numPr>
          <w:ilvl w:val="0"/>
          <w:numId w:val="10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ФИО руководителя;</w:t>
      </w:r>
    </w:p>
    <w:p w:rsidR="00FF0375" w:rsidRPr="007B741F" w:rsidRDefault="00FF0375" w:rsidP="00FF0375">
      <w:pPr>
        <w:numPr>
          <w:ilvl w:val="0"/>
          <w:numId w:val="10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год записи видеоролика.</w:t>
      </w:r>
    </w:p>
    <w:p w:rsidR="00FF0375" w:rsidRPr="007B741F" w:rsidRDefault="00FF0375" w:rsidP="00FF0375">
      <w:pPr>
        <w:ind w:left="2062" w:firstLine="709"/>
        <w:contextualSpacing/>
        <w:rPr>
          <w:lang w:eastAsia="en-US"/>
        </w:rPr>
      </w:pPr>
    </w:p>
    <w:p w:rsidR="00FF0375" w:rsidRDefault="00FF0375" w:rsidP="00FF0375">
      <w:pPr>
        <w:ind w:right="-142" w:firstLine="709"/>
        <w:contextualSpacing/>
        <w:rPr>
          <w:lang w:eastAsia="en-US"/>
        </w:rPr>
      </w:pPr>
      <w:r w:rsidRPr="007B741F">
        <w:rPr>
          <w:lang w:eastAsia="en-US"/>
        </w:rPr>
        <w:t>Просмотр конкурсных материалов состоится международным профессиональным жюри.</w:t>
      </w:r>
    </w:p>
    <w:p w:rsidR="00FF0375" w:rsidRPr="007B741F" w:rsidRDefault="00FF0375" w:rsidP="00FF0375">
      <w:pPr>
        <w:ind w:right="-142" w:firstLine="709"/>
        <w:contextualSpacing/>
        <w:rPr>
          <w:lang w:eastAsia="en-US"/>
        </w:rPr>
      </w:pPr>
    </w:p>
    <w:p w:rsidR="00FF0375" w:rsidRPr="007B741F" w:rsidRDefault="00FF0375" w:rsidP="00FF0375">
      <w:pPr>
        <w:ind w:right="-142" w:firstLine="709"/>
        <w:contextualSpacing/>
        <w:rPr>
          <w:lang w:eastAsia="en-US"/>
        </w:rPr>
      </w:pPr>
      <w:r w:rsidRPr="007B741F">
        <w:rPr>
          <w:u w:val="single"/>
          <w:lang w:eastAsia="en-US"/>
        </w:rPr>
        <w:t>Технические требования к видеозаписям</w:t>
      </w:r>
      <w:r w:rsidRPr="007B741F">
        <w:rPr>
          <w:lang w:eastAsia="en-US"/>
        </w:rPr>
        <w:t>:</w:t>
      </w:r>
    </w:p>
    <w:p w:rsidR="00FF0375" w:rsidRPr="007B741F" w:rsidRDefault="00FF0375" w:rsidP="00FF0375">
      <w:pPr>
        <w:ind w:right="-142" w:firstLine="709"/>
        <w:contextualSpacing/>
        <w:rPr>
          <w:color w:val="000000"/>
          <w:lang w:eastAsia="en-US"/>
        </w:rPr>
      </w:pPr>
      <w:r w:rsidRPr="007B741F">
        <w:rPr>
          <w:lang w:eastAsia="en-US"/>
        </w:rPr>
        <w:t xml:space="preserve">Видео съемка должна производиться без выключения и остановки видеокамеры, с начала и до конца исполнения одного произведения, т.е. произведение исполняется без остановки и монтажа. Запись должна быть </w:t>
      </w:r>
      <w:r w:rsidRPr="007B741F">
        <w:rPr>
          <w:color w:val="000000"/>
          <w:lang w:eastAsia="en-US"/>
        </w:rPr>
        <w:t>осуществлена не ранее 2013 года. Допускается любительский формат при соблюдении всех условий конкурса.</w:t>
      </w:r>
    </w:p>
    <w:p w:rsidR="00FF0375" w:rsidRPr="007B741F" w:rsidRDefault="00FF0375" w:rsidP="00FF0375">
      <w:pPr>
        <w:ind w:right="-142" w:firstLine="709"/>
        <w:contextualSpacing/>
        <w:rPr>
          <w:lang w:eastAsia="en-US"/>
        </w:rPr>
      </w:pPr>
    </w:p>
    <w:p w:rsidR="00FF0375" w:rsidRDefault="00FF0375" w:rsidP="00FF0375">
      <w:pPr>
        <w:ind w:right="-14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8. Жюри</w:t>
      </w:r>
    </w:p>
    <w:p w:rsidR="00FF0375" w:rsidRPr="007B741F" w:rsidRDefault="00FF0375" w:rsidP="00FF0375">
      <w:pPr>
        <w:ind w:right="-142"/>
        <w:contextualSpacing/>
        <w:jc w:val="center"/>
        <w:rPr>
          <w:b/>
          <w:lang w:eastAsia="en-US"/>
        </w:rPr>
      </w:pPr>
    </w:p>
    <w:p w:rsidR="00FF0375" w:rsidRPr="007B741F" w:rsidRDefault="00FF0375" w:rsidP="00FF0375">
      <w:pPr>
        <w:ind w:right="-142" w:firstLine="709"/>
        <w:contextualSpacing/>
        <w:rPr>
          <w:lang w:eastAsia="en-US"/>
        </w:rPr>
      </w:pPr>
      <w:r w:rsidRPr="007B741F">
        <w:rPr>
          <w:lang w:eastAsia="en-US"/>
        </w:rPr>
        <w:t>Жюри Фестиваля формируется из числа специалистов в области культуры и искусства России и зарубежных стран, имеющих выдающиеся достижения в сфере музыкального исполнительства и педагогики, а также известных композиторов и дирижеров,  представителей мировой музыкальной общественности.</w:t>
      </w:r>
    </w:p>
    <w:p w:rsidR="00FF0375" w:rsidRPr="007B741F" w:rsidRDefault="00FF0375" w:rsidP="00FF0375">
      <w:pPr>
        <w:ind w:right="-142" w:firstLine="709"/>
        <w:contextualSpacing/>
        <w:rPr>
          <w:lang w:eastAsia="en-US"/>
        </w:rPr>
      </w:pPr>
    </w:p>
    <w:p w:rsidR="00FF0375" w:rsidRPr="00B61155" w:rsidRDefault="00FF0375" w:rsidP="00FF0375">
      <w:pPr>
        <w:pStyle w:val="a3"/>
        <w:numPr>
          <w:ilvl w:val="0"/>
          <w:numId w:val="19"/>
        </w:numPr>
        <w:jc w:val="center"/>
        <w:rPr>
          <w:b/>
          <w:lang w:eastAsia="en-US"/>
        </w:rPr>
      </w:pPr>
      <w:r w:rsidRPr="00B61155">
        <w:rPr>
          <w:b/>
          <w:lang w:eastAsia="en-US"/>
        </w:rPr>
        <w:t>Оценка конкурсных выступлений</w:t>
      </w:r>
    </w:p>
    <w:p w:rsidR="00FF0375" w:rsidRPr="00052B84" w:rsidRDefault="00FF0375" w:rsidP="00FF0375">
      <w:pPr>
        <w:pStyle w:val="a3"/>
        <w:ind w:left="2062"/>
        <w:rPr>
          <w:b/>
          <w:lang w:eastAsia="en-US"/>
        </w:rPr>
      </w:pPr>
    </w:p>
    <w:p w:rsidR="00FF0375" w:rsidRPr="007B741F" w:rsidRDefault="00FF0375" w:rsidP="00FF0375">
      <w:pPr>
        <w:ind w:firstLine="709"/>
        <w:contextualSpacing/>
        <w:rPr>
          <w:b/>
          <w:sz w:val="28"/>
          <w:szCs w:val="28"/>
          <w:lang w:eastAsia="en-US"/>
        </w:rPr>
      </w:pPr>
      <w:r w:rsidRPr="007B741F">
        <w:rPr>
          <w:lang w:eastAsia="en-US"/>
        </w:rPr>
        <w:t>Конкурсные выступления коллективов оцениваются по 10-балльной шкале:</w:t>
      </w:r>
    </w:p>
    <w:p w:rsidR="00FF0375" w:rsidRPr="007B741F" w:rsidRDefault="00FF0375" w:rsidP="00FF0375">
      <w:pPr>
        <w:numPr>
          <w:ilvl w:val="0"/>
          <w:numId w:val="3"/>
        </w:num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10 баллов: </w:t>
      </w:r>
      <w:r w:rsidRPr="007B741F">
        <w:rPr>
          <w:lang w:eastAsia="en-US"/>
        </w:rPr>
        <w:t>Гран-при;</w:t>
      </w:r>
    </w:p>
    <w:p w:rsidR="00FF0375" w:rsidRPr="007B741F" w:rsidRDefault="00FF0375" w:rsidP="00FF0375">
      <w:pPr>
        <w:numPr>
          <w:ilvl w:val="0"/>
          <w:numId w:val="3"/>
        </w:numPr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от 9 до 9,9</w:t>
      </w:r>
      <w:r w:rsidRPr="007B741F">
        <w:rPr>
          <w:lang w:eastAsia="en-US"/>
        </w:rPr>
        <w:t xml:space="preserve"> </w:t>
      </w:r>
      <w:r w:rsidRPr="00052B84">
        <w:rPr>
          <w:lang w:eastAsia="en-US"/>
        </w:rPr>
        <w:t xml:space="preserve">баллов: </w:t>
      </w:r>
      <w:r w:rsidRPr="007B741F">
        <w:rPr>
          <w:lang w:eastAsia="en-US"/>
        </w:rPr>
        <w:t>звание лауреата I степени;</w:t>
      </w:r>
    </w:p>
    <w:p w:rsidR="00FF0375" w:rsidRPr="007B741F" w:rsidRDefault="00FF0375" w:rsidP="00FF0375">
      <w:pPr>
        <w:numPr>
          <w:ilvl w:val="0"/>
          <w:numId w:val="3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 xml:space="preserve">от 8 до 8,9 </w:t>
      </w:r>
      <w:r>
        <w:rPr>
          <w:lang w:eastAsia="en-US"/>
        </w:rPr>
        <w:t xml:space="preserve">баллов: </w:t>
      </w:r>
      <w:r w:rsidRPr="007B741F">
        <w:rPr>
          <w:lang w:eastAsia="en-US"/>
        </w:rPr>
        <w:t>звание лауреата II степени;</w:t>
      </w:r>
    </w:p>
    <w:p w:rsidR="00FF0375" w:rsidRPr="007B741F" w:rsidRDefault="00FF0375" w:rsidP="00FF0375">
      <w:pPr>
        <w:numPr>
          <w:ilvl w:val="0"/>
          <w:numId w:val="3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lastRenderedPageBreak/>
        <w:t>от 7 до 7,9</w:t>
      </w:r>
      <w:r w:rsidRPr="00052B84">
        <w:rPr>
          <w:lang w:eastAsia="en-US"/>
        </w:rPr>
        <w:t xml:space="preserve"> </w:t>
      </w:r>
      <w:r>
        <w:rPr>
          <w:lang w:eastAsia="en-US"/>
        </w:rPr>
        <w:t xml:space="preserve">баллов: </w:t>
      </w:r>
      <w:r w:rsidRPr="007B741F">
        <w:rPr>
          <w:lang w:eastAsia="en-US"/>
        </w:rPr>
        <w:t>звание лауреата III степени;</w:t>
      </w:r>
    </w:p>
    <w:p w:rsidR="00FF0375" w:rsidRPr="007B741F" w:rsidRDefault="00FF0375" w:rsidP="00FF0375">
      <w:pPr>
        <w:numPr>
          <w:ilvl w:val="0"/>
          <w:numId w:val="3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 xml:space="preserve">от 6 до 6,9 </w:t>
      </w:r>
      <w:r>
        <w:rPr>
          <w:lang w:eastAsia="en-US"/>
        </w:rPr>
        <w:t xml:space="preserve">баллов: </w:t>
      </w:r>
      <w:r w:rsidRPr="007B741F">
        <w:rPr>
          <w:lang w:eastAsia="en-US"/>
        </w:rPr>
        <w:t>звание дипломанта</w:t>
      </w:r>
      <w:r>
        <w:rPr>
          <w:lang w:eastAsia="en-US"/>
        </w:rPr>
        <w:t>.</w:t>
      </w:r>
    </w:p>
    <w:p w:rsidR="00FF0375" w:rsidRDefault="00FF0375" w:rsidP="00FF0375">
      <w:pPr>
        <w:ind w:firstLine="709"/>
        <w:contextualSpacing/>
        <w:rPr>
          <w:lang w:eastAsia="en-US"/>
        </w:rPr>
      </w:pP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В профессиональную оценку жюри включаются следующие параметры (критерии):</w:t>
      </w:r>
    </w:p>
    <w:p w:rsidR="00FF0375" w:rsidRPr="007B741F" w:rsidRDefault="00FF0375" w:rsidP="00FF0375">
      <w:pPr>
        <w:numPr>
          <w:ilvl w:val="0"/>
          <w:numId w:val="13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 xml:space="preserve">соответствие </w:t>
      </w:r>
      <w:r>
        <w:rPr>
          <w:lang w:eastAsia="en-US"/>
        </w:rPr>
        <w:t>программы тематике фестиваля и глубина ее</w:t>
      </w:r>
      <w:r w:rsidRPr="007B741F">
        <w:rPr>
          <w:lang w:eastAsia="en-US"/>
        </w:rPr>
        <w:t xml:space="preserve"> раскрытия в исполняемых произведениях;</w:t>
      </w:r>
    </w:p>
    <w:p w:rsidR="00FF0375" w:rsidRPr="007B741F" w:rsidRDefault="00FF0375" w:rsidP="00FF0375">
      <w:pPr>
        <w:numPr>
          <w:ilvl w:val="0"/>
          <w:numId w:val="4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художественно-образное решение;</w:t>
      </w:r>
    </w:p>
    <w:p w:rsidR="00FF0375" w:rsidRPr="007B741F" w:rsidRDefault="00FF0375" w:rsidP="00FF0375">
      <w:pPr>
        <w:numPr>
          <w:ilvl w:val="0"/>
          <w:numId w:val="4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исполнительское мастерство;</w:t>
      </w:r>
    </w:p>
    <w:p w:rsidR="00FF0375" w:rsidRPr="007B741F" w:rsidRDefault="00FF0375" w:rsidP="00FF0375">
      <w:pPr>
        <w:numPr>
          <w:ilvl w:val="0"/>
          <w:numId w:val="4"/>
        </w:numPr>
        <w:ind w:firstLine="709"/>
        <w:contextualSpacing/>
        <w:jc w:val="both"/>
        <w:rPr>
          <w:lang w:eastAsia="en-US"/>
        </w:rPr>
      </w:pPr>
      <w:r w:rsidRPr="007B741F">
        <w:rPr>
          <w:lang w:eastAsia="en-US"/>
        </w:rPr>
        <w:t>сложность, оригинальность репертуара.</w:t>
      </w:r>
    </w:p>
    <w:p w:rsidR="00FF0375" w:rsidRDefault="00FF0375" w:rsidP="00FF0375">
      <w:pPr>
        <w:ind w:firstLine="709"/>
        <w:contextualSpacing/>
        <w:rPr>
          <w:lang w:eastAsia="en-US"/>
        </w:rPr>
      </w:pP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Жюри оставляет за собой право награждать коллективы специальными призами.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Решения жюри обжалованию не подлежат.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Любое нарушение регламента конкурса влечет за собой потерю баллов при оценке выступления коллектива.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</w:p>
    <w:p w:rsidR="00FF0375" w:rsidRPr="00B61155" w:rsidRDefault="00FF0375" w:rsidP="00FF0375">
      <w:pPr>
        <w:pStyle w:val="a3"/>
        <w:numPr>
          <w:ilvl w:val="0"/>
          <w:numId w:val="19"/>
        </w:numPr>
        <w:jc w:val="center"/>
        <w:rPr>
          <w:b/>
          <w:lang w:eastAsia="en-US"/>
        </w:rPr>
      </w:pPr>
      <w:r w:rsidRPr="00B61155">
        <w:rPr>
          <w:b/>
          <w:lang w:eastAsia="en-US"/>
        </w:rPr>
        <w:t>Требования к работам и авторские права</w:t>
      </w:r>
    </w:p>
    <w:p w:rsidR="00FF0375" w:rsidRPr="00052B84" w:rsidRDefault="00FF0375" w:rsidP="00FF0375">
      <w:pPr>
        <w:pStyle w:val="a3"/>
        <w:ind w:left="2062"/>
        <w:rPr>
          <w:b/>
          <w:lang w:eastAsia="en-US"/>
        </w:rPr>
      </w:pP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На рассмотрение конкурсной комиссии принимаются работы, автором и единственным правообладат</w:t>
      </w:r>
      <w:r>
        <w:rPr>
          <w:lang w:eastAsia="en-US"/>
        </w:rPr>
        <w:t>елем которых является участник к</w:t>
      </w:r>
      <w:r w:rsidRPr="007B741F">
        <w:rPr>
          <w:lang w:eastAsia="en-US"/>
        </w:rPr>
        <w:t>онкурса, представивший данные произведен</w:t>
      </w:r>
      <w:r>
        <w:rPr>
          <w:lang w:eastAsia="en-US"/>
        </w:rPr>
        <w:t>ия. Участник, представивший на к</w:t>
      </w:r>
      <w:r w:rsidRPr="007B741F">
        <w:rPr>
          <w:lang w:eastAsia="en-US"/>
        </w:rPr>
        <w:t>онкурс работу, автором которой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представленные материалы (видеоролик).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>
        <w:rPr>
          <w:lang w:eastAsia="en-US"/>
        </w:rPr>
        <w:t>Участник к</w:t>
      </w:r>
      <w:r w:rsidRPr="007B741F">
        <w:rPr>
          <w:lang w:eastAsia="en-US"/>
        </w:rPr>
        <w:t>онкурса дает полное и безотзывное согласие на использование конкурсной ра</w:t>
      </w:r>
      <w:r>
        <w:rPr>
          <w:lang w:eastAsia="en-US"/>
        </w:rPr>
        <w:t>боты, присланной для участия в к</w:t>
      </w:r>
      <w:r w:rsidRPr="007B741F">
        <w:rPr>
          <w:lang w:eastAsia="en-US"/>
        </w:rPr>
        <w:t>онкурсе, всеми способами, предусмотренными статьей 1270 Гражданского кодекса РФ, для достижения своих целей, в том числе без указания имени автора, включая ее воспроизведение, распространение, публичный показ, прокат, публичное исполнение, сообщение в эфир и по кабелю, переработку, доведение до всеобщего сведения. Под такими целями, в частности, понимаются: распространение социальной рекламной продукции в общеобразовательных, профессиональных и высших учебных заведениях; репродуцирование конкурсной работы для нужд Конкурса и в целях его рекламы, при проведении общественно-значимых мероприятии на территории Российской Федерации, а также в методических и информационных изданиях, для трансляции по телевидению, радио; для размещения на наружных рекламных носителях и в сети Интернет; полное или частичное использование в учебных и иных целях.</w:t>
      </w:r>
      <w:r>
        <w:rPr>
          <w:lang w:eastAsia="en-US"/>
        </w:rPr>
        <w:t xml:space="preserve"> Факт регистрации и размещения участниками конкурса в сети Интернет на странице к</w:t>
      </w:r>
      <w:r w:rsidRPr="007B741F">
        <w:rPr>
          <w:lang w:eastAsia="en-US"/>
        </w:rPr>
        <w:t>онкурса видеоматериалов является безоговороч</w:t>
      </w:r>
      <w:r>
        <w:rPr>
          <w:lang w:eastAsia="en-US"/>
        </w:rPr>
        <w:t>ным принятием, соответствующим участником к</w:t>
      </w:r>
      <w:r w:rsidRPr="007B741F">
        <w:rPr>
          <w:lang w:eastAsia="en-US"/>
        </w:rPr>
        <w:t>онкурса. Участник Конкурса отказывается от любых видов авторского вознаграждения за использование ег</w:t>
      </w:r>
      <w:r>
        <w:rPr>
          <w:lang w:eastAsia="en-US"/>
        </w:rPr>
        <w:t>о конкурсной работы. Участники к</w:t>
      </w:r>
      <w:r w:rsidRPr="007B741F">
        <w:rPr>
          <w:lang w:eastAsia="en-US"/>
        </w:rPr>
        <w:t>онкурса несут ответственность, предусмотренную действующи</w:t>
      </w:r>
      <w:r>
        <w:rPr>
          <w:lang w:eastAsia="en-US"/>
        </w:rPr>
        <w:t xml:space="preserve">м законодательством Российской </w:t>
      </w:r>
      <w:r w:rsidRPr="007B741F">
        <w:rPr>
          <w:lang w:eastAsia="en-US"/>
        </w:rPr>
        <w:t>Федерации, за нарушение интеллектуальных прав третьих ли</w:t>
      </w:r>
      <w:r>
        <w:rPr>
          <w:lang w:eastAsia="en-US"/>
        </w:rPr>
        <w:t>ц. По результатам Фестиваля</w:t>
      </w:r>
      <w:r w:rsidRPr="007B741F">
        <w:rPr>
          <w:lang w:eastAsia="en-US"/>
        </w:rPr>
        <w:t xml:space="preserve"> будет издан Буклет участников, Сборник тезисов (статей) научно-практической конференции, репертуарный сборник, информацио</w:t>
      </w:r>
      <w:r>
        <w:rPr>
          <w:lang w:eastAsia="en-US"/>
        </w:rPr>
        <w:t>нный журнал «Поют дети России».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</w:p>
    <w:p w:rsidR="00FF0375" w:rsidRPr="007B741F" w:rsidRDefault="00FF0375" w:rsidP="00FF0375">
      <w:pPr>
        <w:ind w:firstLine="709"/>
        <w:contextualSpacing/>
        <w:jc w:val="center"/>
        <w:rPr>
          <w:b/>
          <w:lang w:eastAsia="en-US"/>
        </w:rPr>
      </w:pPr>
      <w:r w:rsidRPr="007B741F">
        <w:rPr>
          <w:b/>
          <w:lang w:eastAsia="en-US"/>
        </w:rPr>
        <w:t>11. Контакты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Оргкомитет Фестиваля: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ГБОУ Центр творческого развития и музыкально-эстетического образова</w:t>
      </w:r>
      <w:r>
        <w:rPr>
          <w:lang w:eastAsia="en-US"/>
        </w:rPr>
        <w:t>ния детей и юношества «Радость»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125008, Москва, Михалковская ул., 22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</w:p>
    <w:p w:rsidR="00FF0375" w:rsidRPr="007B741F" w:rsidRDefault="00FF0375" w:rsidP="00FF0375">
      <w:pPr>
        <w:ind w:firstLine="709"/>
        <w:contextualSpacing/>
        <w:rPr>
          <w:b/>
          <w:lang w:eastAsia="en-US"/>
        </w:rPr>
      </w:pPr>
      <w:r>
        <w:rPr>
          <w:b/>
          <w:lang w:eastAsia="en-US"/>
        </w:rPr>
        <w:t>Координатор проекта</w:t>
      </w:r>
    </w:p>
    <w:p w:rsidR="00FF0375" w:rsidRPr="007B741F" w:rsidRDefault="00FF0375" w:rsidP="00FF0375">
      <w:pPr>
        <w:ind w:firstLine="709"/>
        <w:contextualSpacing/>
        <w:rPr>
          <w:b/>
          <w:lang w:eastAsia="en-US"/>
        </w:rPr>
      </w:pPr>
      <w:r>
        <w:rPr>
          <w:lang w:eastAsia="en-US"/>
        </w:rPr>
        <w:lastRenderedPageBreak/>
        <w:t>Ксения Владимировна Филатова</w:t>
      </w:r>
    </w:p>
    <w:p w:rsidR="00FF0375" w:rsidRPr="00FF0375" w:rsidRDefault="00FF0375" w:rsidP="00FF0375">
      <w:pPr>
        <w:ind w:firstLine="709"/>
        <w:contextualSpacing/>
        <w:rPr>
          <w:b/>
          <w:lang w:eastAsia="en-US"/>
        </w:rPr>
      </w:pPr>
      <w:r w:rsidRPr="007B741F">
        <w:rPr>
          <w:lang w:eastAsia="en-US"/>
        </w:rPr>
        <w:t>Тел</w:t>
      </w:r>
      <w:r w:rsidRPr="00FF0375">
        <w:rPr>
          <w:lang w:eastAsia="en-US"/>
        </w:rPr>
        <w:t>.: +7 (916) 090-36-95</w:t>
      </w:r>
    </w:p>
    <w:p w:rsidR="00FF0375" w:rsidRP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val="en-US" w:eastAsia="en-US"/>
        </w:rPr>
        <w:t>e</w:t>
      </w:r>
      <w:r w:rsidRPr="00FF0375">
        <w:rPr>
          <w:lang w:eastAsia="en-US"/>
        </w:rPr>
        <w:t>-</w:t>
      </w:r>
      <w:r w:rsidRPr="007B741F">
        <w:rPr>
          <w:lang w:val="en-US" w:eastAsia="en-US"/>
        </w:rPr>
        <w:t>mail</w:t>
      </w:r>
      <w:r w:rsidRPr="00FF0375">
        <w:rPr>
          <w:lang w:eastAsia="en-US"/>
        </w:rPr>
        <w:t xml:space="preserve">: </w:t>
      </w:r>
      <w:hyperlink r:id="rId9" w:history="1">
        <w:r w:rsidRPr="007B741F">
          <w:rPr>
            <w:color w:val="0000FF"/>
            <w:u w:val="single"/>
            <w:lang w:val="en-US" w:eastAsia="en-US"/>
          </w:rPr>
          <w:t>filatova</w:t>
        </w:r>
        <w:r w:rsidRPr="00FF0375">
          <w:rPr>
            <w:color w:val="0000FF"/>
            <w:u w:val="single"/>
            <w:lang w:eastAsia="en-US"/>
          </w:rPr>
          <w:t>.</w:t>
        </w:r>
        <w:r w:rsidRPr="007B741F">
          <w:rPr>
            <w:color w:val="0000FF"/>
            <w:u w:val="single"/>
            <w:lang w:val="en-US" w:eastAsia="en-US"/>
          </w:rPr>
          <w:t>k</w:t>
        </w:r>
        <w:r w:rsidRPr="00FF0375">
          <w:rPr>
            <w:color w:val="0000FF"/>
            <w:u w:val="single"/>
            <w:lang w:eastAsia="en-US"/>
          </w:rPr>
          <w:t>.</w:t>
        </w:r>
        <w:r w:rsidRPr="007B741F">
          <w:rPr>
            <w:color w:val="0000FF"/>
            <w:u w:val="single"/>
            <w:lang w:val="en-US" w:eastAsia="en-US"/>
          </w:rPr>
          <w:t>v</w:t>
        </w:r>
        <w:r w:rsidRPr="00FF0375">
          <w:rPr>
            <w:color w:val="0000FF"/>
            <w:u w:val="single"/>
            <w:lang w:eastAsia="en-US"/>
          </w:rPr>
          <w:t>@</w:t>
        </w:r>
        <w:r w:rsidRPr="007B741F">
          <w:rPr>
            <w:color w:val="0000FF"/>
            <w:u w:val="single"/>
            <w:lang w:val="en-US" w:eastAsia="en-US"/>
          </w:rPr>
          <w:t>mail</w:t>
        </w:r>
        <w:r w:rsidRPr="00FF0375">
          <w:rPr>
            <w:color w:val="0000FF"/>
            <w:u w:val="single"/>
            <w:lang w:eastAsia="en-US"/>
          </w:rPr>
          <w:t>.</w:t>
        </w:r>
        <w:r w:rsidRPr="007B741F">
          <w:rPr>
            <w:color w:val="0000FF"/>
            <w:u w:val="single"/>
            <w:lang w:val="en-US" w:eastAsia="en-US"/>
          </w:rPr>
          <w:t>ru</w:t>
        </w:r>
      </w:hyperlink>
    </w:p>
    <w:p w:rsidR="00FF0375" w:rsidRPr="00FF0375" w:rsidRDefault="00FF0375" w:rsidP="00FF0375">
      <w:pPr>
        <w:ind w:firstLine="709"/>
        <w:contextualSpacing/>
        <w:rPr>
          <w:lang w:eastAsia="en-US"/>
        </w:rPr>
      </w:pPr>
    </w:p>
    <w:p w:rsidR="00FF0375" w:rsidRPr="007B741F" w:rsidRDefault="00FF0375" w:rsidP="00FF0375">
      <w:pPr>
        <w:ind w:firstLine="709"/>
        <w:contextualSpacing/>
        <w:rPr>
          <w:b/>
          <w:lang w:eastAsia="en-US"/>
        </w:rPr>
      </w:pPr>
      <w:r w:rsidRPr="007B741F">
        <w:rPr>
          <w:b/>
          <w:lang w:eastAsia="en-US"/>
        </w:rPr>
        <w:t>Координаторы номинаций:</w:t>
      </w:r>
    </w:p>
    <w:p w:rsidR="00FF0375" w:rsidRPr="008B3089" w:rsidRDefault="00FF0375" w:rsidP="00FF0375">
      <w:pPr>
        <w:ind w:firstLine="709"/>
        <w:contextualSpacing/>
        <w:rPr>
          <w:b/>
          <w:i/>
          <w:lang w:eastAsia="en-US"/>
        </w:rPr>
      </w:pPr>
      <w:r w:rsidRPr="008B3089">
        <w:rPr>
          <w:b/>
          <w:i/>
          <w:lang w:eastAsia="en-US"/>
        </w:rPr>
        <w:t>Хоровые коллективы и анса</w:t>
      </w:r>
      <w:r>
        <w:rPr>
          <w:b/>
          <w:i/>
          <w:lang w:eastAsia="en-US"/>
        </w:rPr>
        <w:t>мбли академической манеры пения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Елена Валентиновна Жарова</w:t>
      </w:r>
    </w:p>
    <w:p w:rsidR="00FF0375" w:rsidRPr="007B741F" w:rsidRDefault="00FF0375" w:rsidP="00FF0375">
      <w:pPr>
        <w:ind w:firstLine="709"/>
        <w:contextualSpacing/>
        <w:rPr>
          <w:bCs/>
          <w:iCs/>
          <w:lang w:eastAsia="en-US"/>
        </w:rPr>
      </w:pPr>
      <w:r w:rsidRPr="007B741F">
        <w:rPr>
          <w:lang w:eastAsia="en-US"/>
        </w:rPr>
        <w:t xml:space="preserve">Тел.: </w:t>
      </w:r>
      <w:r>
        <w:rPr>
          <w:bCs/>
          <w:iCs/>
          <w:lang w:eastAsia="en-US"/>
        </w:rPr>
        <w:t xml:space="preserve">+7(915) </w:t>
      </w:r>
      <w:r w:rsidRPr="007B741F">
        <w:rPr>
          <w:bCs/>
          <w:iCs/>
          <w:lang w:eastAsia="en-US"/>
        </w:rPr>
        <w:t>092-79-28</w:t>
      </w:r>
    </w:p>
    <w:p w:rsidR="00FF0375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val="en-US" w:eastAsia="en-US"/>
        </w:rPr>
        <w:t>e</w:t>
      </w:r>
      <w:r w:rsidRPr="007B741F">
        <w:rPr>
          <w:lang w:eastAsia="en-US"/>
        </w:rPr>
        <w:t>-</w:t>
      </w:r>
      <w:r w:rsidRPr="007B741F">
        <w:rPr>
          <w:lang w:val="en-US" w:eastAsia="en-US"/>
        </w:rPr>
        <w:t>mail</w:t>
      </w:r>
      <w:r w:rsidRPr="007B741F">
        <w:rPr>
          <w:lang w:eastAsia="en-US"/>
        </w:rPr>
        <w:t xml:space="preserve">: </w:t>
      </w:r>
      <w:hyperlink r:id="rId10" w:history="1">
        <w:r w:rsidRPr="00F66CAB">
          <w:rPr>
            <w:rStyle w:val="a4"/>
            <w:lang w:val="en-US" w:eastAsia="en-US"/>
          </w:rPr>
          <w:t>ellenavalentin</w:t>
        </w:r>
        <w:r w:rsidRPr="00F66CAB">
          <w:rPr>
            <w:rStyle w:val="a4"/>
            <w:lang w:eastAsia="en-US"/>
          </w:rPr>
          <w:t>@</w:t>
        </w:r>
        <w:r w:rsidRPr="00F66CAB">
          <w:rPr>
            <w:rStyle w:val="a4"/>
            <w:lang w:val="en-US" w:eastAsia="en-US"/>
          </w:rPr>
          <w:t>list</w:t>
        </w:r>
        <w:r w:rsidRPr="00F66CAB">
          <w:rPr>
            <w:rStyle w:val="a4"/>
            <w:lang w:eastAsia="en-US"/>
          </w:rPr>
          <w:t>.</w:t>
        </w:r>
        <w:r w:rsidRPr="00F66CAB">
          <w:rPr>
            <w:rStyle w:val="a4"/>
            <w:lang w:val="en-US" w:eastAsia="en-US"/>
          </w:rPr>
          <w:t>ru</w:t>
        </w:r>
      </w:hyperlink>
    </w:p>
    <w:p w:rsidR="00FF0375" w:rsidRPr="007B741F" w:rsidRDefault="00FF0375" w:rsidP="00FF0375">
      <w:pPr>
        <w:ind w:firstLine="709"/>
        <w:contextualSpacing/>
        <w:rPr>
          <w:lang w:eastAsia="en-US"/>
        </w:rPr>
      </w:pPr>
    </w:p>
    <w:p w:rsidR="00FF0375" w:rsidRPr="008B3089" w:rsidRDefault="00FF0375" w:rsidP="00FF0375">
      <w:pPr>
        <w:ind w:firstLine="709"/>
        <w:contextualSpacing/>
        <w:rPr>
          <w:b/>
          <w:bCs/>
          <w:i/>
          <w:iCs/>
          <w:lang w:eastAsia="en-US"/>
        </w:rPr>
      </w:pPr>
      <w:r w:rsidRPr="008B3089">
        <w:rPr>
          <w:b/>
          <w:bCs/>
          <w:i/>
          <w:iCs/>
          <w:lang w:eastAsia="en-US"/>
        </w:rPr>
        <w:t>Народные (фольклорные) хоровые коллективы и ансамбли</w:t>
      </w:r>
    </w:p>
    <w:p w:rsidR="00FF0375" w:rsidRPr="007B741F" w:rsidRDefault="00FF0375" w:rsidP="00FF0375">
      <w:pPr>
        <w:ind w:firstLine="709"/>
        <w:contextualSpacing/>
        <w:rPr>
          <w:bCs/>
          <w:lang w:eastAsia="en-US"/>
        </w:rPr>
      </w:pPr>
      <w:r w:rsidRPr="007B741F">
        <w:rPr>
          <w:bCs/>
          <w:lang w:eastAsia="en-US"/>
        </w:rPr>
        <w:t>Олеся Анатоль</w:t>
      </w:r>
      <w:r>
        <w:rPr>
          <w:bCs/>
          <w:lang w:eastAsia="en-US"/>
        </w:rPr>
        <w:t>евна</w:t>
      </w:r>
      <w:r w:rsidRPr="008B3089">
        <w:rPr>
          <w:bCs/>
          <w:lang w:eastAsia="en-US"/>
        </w:rPr>
        <w:t xml:space="preserve"> </w:t>
      </w:r>
      <w:r w:rsidRPr="007B741F">
        <w:rPr>
          <w:bCs/>
          <w:lang w:eastAsia="en-US"/>
        </w:rPr>
        <w:t>Карасева</w:t>
      </w:r>
    </w:p>
    <w:p w:rsidR="00FF0375" w:rsidRPr="007B741F" w:rsidRDefault="00FF0375" w:rsidP="00FF0375">
      <w:pPr>
        <w:ind w:firstLine="709"/>
        <w:contextualSpacing/>
        <w:rPr>
          <w:bCs/>
          <w:iCs/>
          <w:lang w:eastAsia="en-US"/>
        </w:rPr>
      </w:pPr>
      <w:r w:rsidRPr="007B741F">
        <w:rPr>
          <w:bCs/>
          <w:lang w:eastAsia="en-US"/>
        </w:rPr>
        <w:t xml:space="preserve">Тел.: </w:t>
      </w:r>
      <w:r>
        <w:rPr>
          <w:bCs/>
          <w:iCs/>
          <w:lang w:eastAsia="en-US"/>
        </w:rPr>
        <w:t xml:space="preserve">+7 (926) </w:t>
      </w:r>
      <w:r w:rsidRPr="007B741F">
        <w:rPr>
          <w:bCs/>
          <w:iCs/>
          <w:lang w:eastAsia="en-US"/>
        </w:rPr>
        <w:t>279-00-09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val="en-US" w:eastAsia="en-US"/>
        </w:rPr>
        <w:t>e</w:t>
      </w:r>
      <w:r w:rsidRPr="007B741F">
        <w:rPr>
          <w:lang w:eastAsia="en-US"/>
        </w:rPr>
        <w:t>-</w:t>
      </w:r>
      <w:r w:rsidRPr="007B741F">
        <w:rPr>
          <w:lang w:val="en-US" w:eastAsia="en-US"/>
        </w:rPr>
        <w:t>mail</w:t>
      </w:r>
      <w:r w:rsidRPr="007B741F">
        <w:rPr>
          <w:lang w:eastAsia="en-US"/>
        </w:rPr>
        <w:t>: olesyadnx@mail.ru</w:t>
      </w:r>
    </w:p>
    <w:p w:rsidR="00FF0375" w:rsidRPr="007B741F" w:rsidRDefault="00FF0375" w:rsidP="00FF0375">
      <w:pPr>
        <w:ind w:firstLine="709"/>
        <w:contextualSpacing/>
        <w:rPr>
          <w:bCs/>
          <w:lang w:eastAsia="en-US"/>
        </w:rPr>
      </w:pPr>
    </w:p>
    <w:p w:rsidR="00FF0375" w:rsidRPr="008B3089" w:rsidRDefault="00FF0375" w:rsidP="00FF0375">
      <w:pPr>
        <w:ind w:firstLine="709"/>
        <w:contextualSpacing/>
        <w:rPr>
          <w:b/>
          <w:bCs/>
          <w:i/>
          <w:lang w:eastAsia="en-US"/>
        </w:rPr>
      </w:pPr>
      <w:r w:rsidRPr="008B3089">
        <w:rPr>
          <w:b/>
          <w:bCs/>
          <w:i/>
          <w:lang w:eastAsia="en-US"/>
        </w:rPr>
        <w:t>Оркестры и камерные оркестры (ансамбли)</w:t>
      </w:r>
    </w:p>
    <w:p w:rsidR="00FF0375" w:rsidRPr="00C916C9" w:rsidRDefault="00FF0375" w:rsidP="00FF0375">
      <w:pPr>
        <w:ind w:firstLine="709"/>
        <w:contextualSpacing/>
        <w:rPr>
          <w:bCs/>
          <w:lang w:eastAsia="en-US"/>
        </w:rPr>
      </w:pPr>
      <w:r>
        <w:rPr>
          <w:bCs/>
          <w:lang w:eastAsia="en-US"/>
        </w:rPr>
        <w:t>Дмитрий Олегович Базанов</w:t>
      </w:r>
    </w:p>
    <w:p w:rsidR="00FF0375" w:rsidRPr="00615A5D" w:rsidRDefault="00FF0375" w:rsidP="00FF0375">
      <w:pPr>
        <w:ind w:firstLine="709"/>
        <w:contextualSpacing/>
        <w:rPr>
          <w:bCs/>
          <w:iCs/>
          <w:lang w:eastAsia="en-US"/>
        </w:rPr>
      </w:pPr>
      <w:r w:rsidRPr="007B741F">
        <w:rPr>
          <w:bCs/>
          <w:lang w:eastAsia="en-US"/>
        </w:rPr>
        <w:t>Тел</w:t>
      </w:r>
      <w:r w:rsidRPr="00615A5D">
        <w:rPr>
          <w:bCs/>
          <w:lang w:eastAsia="en-US"/>
        </w:rPr>
        <w:t xml:space="preserve">.: +7 </w:t>
      </w:r>
      <w:r w:rsidRPr="00615A5D">
        <w:rPr>
          <w:bCs/>
          <w:iCs/>
          <w:lang w:eastAsia="en-US"/>
        </w:rPr>
        <w:t>(926) 266-74-79</w:t>
      </w:r>
    </w:p>
    <w:p w:rsidR="00FF0375" w:rsidRPr="00615A5D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val="en-US" w:eastAsia="en-US"/>
        </w:rPr>
        <w:t>e</w:t>
      </w:r>
      <w:r w:rsidRPr="00615A5D">
        <w:rPr>
          <w:lang w:eastAsia="en-US"/>
        </w:rPr>
        <w:t>-</w:t>
      </w:r>
      <w:r w:rsidRPr="007B741F">
        <w:rPr>
          <w:lang w:val="en-US" w:eastAsia="en-US"/>
        </w:rPr>
        <w:t>mail</w:t>
      </w:r>
      <w:r w:rsidRPr="00615A5D">
        <w:rPr>
          <w:lang w:eastAsia="en-US"/>
        </w:rPr>
        <w:t xml:space="preserve">: </w:t>
      </w:r>
      <w:r>
        <w:rPr>
          <w:lang w:val="en-US" w:eastAsia="en-US"/>
        </w:rPr>
        <w:t>dmitrii</w:t>
      </w:r>
      <w:r w:rsidRPr="00615A5D">
        <w:rPr>
          <w:lang w:eastAsia="en-US"/>
        </w:rPr>
        <w:t>_</w:t>
      </w:r>
      <w:r>
        <w:rPr>
          <w:lang w:val="en-US" w:eastAsia="en-US"/>
        </w:rPr>
        <w:t>bazanov</w:t>
      </w:r>
      <w:r w:rsidRPr="00615A5D">
        <w:rPr>
          <w:lang w:eastAsia="en-US"/>
        </w:rPr>
        <w:t>@</w:t>
      </w:r>
      <w:r>
        <w:rPr>
          <w:lang w:val="en-US" w:eastAsia="en-US"/>
        </w:rPr>
        <w:t>mail</w:t>
      </w:r>
      <w:r w:rsidRPr="00615A5D">
        <w:rPr>
          <w:lang w:eastAsia="en-US"/>
        </w:rPr>
        <w:t>.</w:t>
      </w:r>
      <w:r>
        <w:rPr>
          <w:lang w:val="en-US" w:eastAsia="en-US"/>
        </w:rPr>
        <w:t>ru</w:t>
      </w:r>
    </w:p>
    <w:p w:rsidR="00FF0375" w:rsidRPr="00615A5D" w:rsidRDefault="00FF0375" w:rsidP="00FF0375">
      <w:pPr>
        <w:ind w:firstLine="709"/>
        <w:contextualSpacing/>
        <w:rPr>
          <w:lang w:eastAsia="en-US"/>
        </w:rPr>
      </w:pPr>
    </w:p>
    <w:p w:rsidR="00FF0375" w:rsidRPr="008B3089" w:rsidRDefault="00FF0375" w:rsidP="00FF0375">
      <w:pPr>
        <w:ind w:firstLine="709"/>
        <w:contextualSpacing/>
        <w:rPr>
          <w:b/>
          <w:i/>
          <w:lang w:eastAsia="en-US"/>
        </w:rPr>
      </w:pPr>
      <w:r w:rsidRPr="008B3089">
        <w:rPr>
          <w:b/>
          <w:i/>
          <w:lang w:eastAsia="en-US"/>
        </w:rPr>
        <w:t>Композиторское творчество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 w:rsidRPr="007B741F">
        <w:rPr>
          <w:lang w:eastAsia="en-US"/>
        </w:rPr>
        <w:t>Александр Михайлович Жаров</w:t>
      </w:r>
    </w:p>
    <w:p w:rsidR="00FF0375" w:rsidRPr="007B741F" w:rsidRDefault="00FF0375" w:rsidP="00FF0375">
      <w:pPr>
        <w:ind w:firstLine="709"/>
        <w:contextualSpacing/>
        <w:rPr>
          <w:lang w:eastAsia="en-US"/>
        </w:rPr>
      </w:pPr>
      <w:r>
        <w:rPr>
          <w:lang w:eastAsia="en-US"/>
        </w:rPr>
        <w:t>Тел.: +7 (916) 155-</w:t>
      </w:r>
      <w:r w:rsidRPr="007B741F">
        <w:rPr>
          <w:lang w:eastAsia="en-US"/>
        </w:rPr>
        <w:t>60-27</w:t>
      </w:r>
    </w:p>
    <w:p w:rsidR="00FF0375" w:rsidRPr="007B741F" w:rsidRDefault="00FF0375" w:rsidP="00FF0375">
      <w:pPr>
        <w:ind w:firstLine="709"/>
        <w:contextualSpacing/>
        <w:rPr>
          <w:lang w:val="en-US" w:eastAsia="en-US"/>
        </w:rPr>
      </w:pPr>
      <w:r w:rsidRPr="007B741F">
        <w:rPr>
          <w:lang w:val="en-US" w:eastAsia="en-US"/>
        </w:rPr>
        <w:t>e-mail: Zharkomp.dir63@mail.ru</w:t>
      </w:r>
    </w:p>
    <w:p w:rsidR="00FF0375" w:rsidRPr="007B741F" w:rsidRDefault="00FF0375" w:rsidP="00FF0375">
      <w:pPr>
        <w:ind w:firstLine="709"/>
        <w:contextualSpacing/>
        <w:rPr>
          <w:rFonts w:ascii="Cambria" w:hAnsi="Cambria"/>
          <w:bCs/>
          <w:iCs/>
          <w:lang w:val="en-US" w:eastAsia="en-US"/>
        </w:rPr>
      </w:pPr>
    </w:p>
    <w:p w:rsidR="00FF0375" w:rsidRPr="008B3089" w:rsidRDefault="00FF0375" w:rsidP="00FF0375">
      <w:pPr>
        <w:ind w:firstLine="709"/>
        <w:contextualSpacing/>
        <w:rPr>
          <w:b/>
          <w:bCs/>
          <w:i/>
          <w:iCs/>
          <w:lang w:eastAsia="en-US"/>
        </w:rPr>
      </w:pPr>
      <w:r w:rsidRPr="008B3089">
        <w:rPr>
          <w:b/>
          <w:bCs/>
          <w:i/>
          <w:iCs/>
          <w:lang w:eastAsia="en-US"/>
        </w:rPr>
        <w:t>Пение на иностранных языках</w:t>
      </w:r>
    </w:p>
    <w:p w:rsidR="00FF0375" w:rsidRPr="007B741F" w:rsidRDefault="00FF0375" w:rsidP="00FF0375">
      <w:pPr>
        <w:ind w:firstLine="709"/>
        <w:contextualSpacing/>
        <w:rPr>
          <w:bCs/>
          <w:iCs/>
          <w:lang w:eastAsia="en-US"/>
        </w:rPr>
      </w:pPr>
      <w:r>
        <w:rPr>
          <w:bCs/>
          <w:iCs/>
          <w:lang w:eastAsia="en-US"/>
        </w:rPr>
        <w:t>Татьяна Мих</w:t>
      </w:r>
      <w:r w:rsidRPr="007B741F">
        <w:rPr>
          <w:bCs/>
          <w:iCs/>
          <w:lang w:eastAsia="en-US"/>
        </w:rPr>
        <w:t>айловна</w:t>
      </w:r>
      <w:r w:rsidRPr="008B3089">
        <w:rPr>
          <w:bCs/>
          <w:iCs/>
          <w:lang w:eastAsia="en-US"/>
        </w:rPr>
        <w:t xml:space="preserve"> </w:t>
      </w:r>
      <w:r>
        <w:rPr>
          <w:bCs/>
          <w:iCs/>
          <w:lang w:eastAsia="en-US"/>
        </w:rPr>
        <w:t>Щепатова</w:t>
      </w:r>
    </w:p>
    <w:p w:rsidR="00FF0375" w:rsidRPr="007B741F" w:rsidRDefault="00FF0375" w:rsidP="00FF0375">
      <w:pPr>
        <w:ind w:firstLine="709"/>
        <w:contextualSpacing/>
        <w:rPr>
          <w:bCs/>
          <w:iCs/>
          <w:lang w:eastAsia="en-US"/>
        </w:rPr>
      </w:pPr>
      <w:r>
        <w:rPr>
          <w:bCs/>
          <w:iCs/>
          <w:lang w:eastAsia="en-US"/>
        </w:rPr>
        <w:t>Тел.: +7 (915) 327-38-8</w:t>
      </w:r>
      <w:r w:rsidRPr="007B741F">
        <w:rPr>
          <w:bCs/>
          <w:iCs/>
          <w:lang w:eastAsia="en-US"/>
        </w:rPr>
        <w:t>4</w:t>
      </w:r>
    </w:p>
    <w:p w:rsidR="00FF0375" w:rsidRPr="00F645A2" w:rsidRDefault="00FF0375" w:rsidP="00FF0375">
      <w:pPr>
        <w:ind w:firstLine="709"/>
      </w:pPr>
      <w:r w:rsidRPr="007B741F">
        <w:rPr>
          <w:lang w:val="en-US" w:eastAsia="en-US"/>
        </w:rPr>
        <w:t>e</w:t>
      </w:r>
      <w:r w:rsidRPr="007B741F">
        <w:rPr>
          <w:lang w:eastAsia="en-US"/>
        </w:rPr>
        <w:t>-</w:t>
      </w:r>
      <w:r w:rsidRPr="007B741F">
        <w:rPr>
          <w:lang w:val="en-US" w:eastAsia="en-US"/>
        </w:rPr>
        <w:t>mail</w:t>
      </w:r>
      <w:r w:rsidRPr="007B741F">
        <w:rPr>
          <w:lang w:eastAsia="en-US"/>
        </w:rPr>
        <w:t xml:space="preserve">: </w:t>
      </w:r>
      <w:hyperlink r:id="rId11" w:history="1">
        <w:r w:rsidRPr="007B741F">
          <w:rPr>
            <w:color w:val="0000FF"/>
            <w:u w:val="single"/>
            <w:lang w:val="en-US" w:eastAsia="en-US"/>
          </w:rPr>
          <w:t>fasila</w:t>
        </w:r>
        <w:r w:rsidRPr="007B741F">
          <w:rPr>
            <w:color w:val="0000FF"/>
            <w:u w:val="single"/>
            <w:lang w:eastAsia="en-US"/>
          </w:rPr>
          <w:t>@</w:t>
        </w:r>
        <w:r w:rsidRPr="007B741F">
          <w:rPr>
            <w:color w:val="0000FF"/>
            <w:u w:val="single"/>
            <w:lang w:val="en-US" w:eastAsia="en-US"/>
          </w:rPr>
          <w:t>choir</w:t>
        </w:r>
        <w:r>
          <w:rPr>
            <w:color w:val="0000FF"/>
            <w:u w:val="single"/>
            <w:lang w:val="en-US" w:eastAsia="en-US"/>
          </w:rPr>
          <w:t>s</w:t>
        </w:r>
        <w:r w:rsidRPr="007B741F">
          <w:rPr>
            <w:color w:val="0000FF"/>
            <w:u w:val="single"/>
            <w:lang w:val="en-US" w:eastAsia="en-US"/>
          </w:rPr>
          <w:t>ofmoscow</w:t>
        </w:r>
        <w:r w:rsidRPr="007B741F">
          <w:rPr>
            <w:color w:val="0000FF"/>
            <w:u w:val="single"/>
            <w:lang w:eastAsia="en-US"/>
          </w:rPr>
          <w:t>.</w:t>
        </w:r>
        <w:r w:rsidRPr="007B741F">
          <w:rPr>
            <w:color w:val="0000FF"/>
            <w:u w:val="single"/>
            <w:lang w:val="en-US" w:eastAsia="en-US"/>
          </w:rPr>
          <w:t>ru</w:t>
        </w:r>
      </w:hyperlink>
      <w:r w:rsidRPr="007B741F">
        <w:rPr>
          <w:color w:val="0000FF"/>
          <w:u w:val="single"/>
          <w:lang w:eastAsia="en-US"/>
        </w:rPr>
        <w:t xml:space="preserve"> </w:t>
      </w:r>
      <w:r w:rsidRPr="007B741F">
        <w:rPr>
          <w:lang w:eastAsia="en-US"/>
        </w:rPr>
        <w:t>(с пометкой в теме письма: Мы за</w:t>
      </w:r>
      <w:r>
        <w:rPr>
          <w:lang w:eastAsia="en-US"/>
        </w:rPr>
        <w:t xml:space="preserve"> мир)</w:t>
      </w:r>
    </w:p>
    <w:p w:rsidR="00962E1A" w:rsidRDefault="00FF0375">
      <w:bookmarkStart w:id="0" w:name="_GoBack"/>
      <w:bookmarkEnd w:id="0"/>
    </w:p>
    <w:sectPr w:rsidR="0096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43E"/>
    <w:multiLevelType w:val="hybridMultilevel"/>
    <w:tmpl w:val="C5CA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3EDB"/>
    <w:multiLevelType w:val="hybridMultilevel"/>
    <w:tmpl w:val="56E62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565073"/>
    <w:multiLevelType w:val="hybridMultilevel"/>
    <w:tmpl w:val="0026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1644"/>
    <w:multiLevelType w:val="hybridMultilevel"/>
    <w:tmpl w:val="EBA25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15839"/>
    <w:multiLevelType w:val="hybridMultilevel"/>
    <w:tmpl w:val="772C4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F350CE"/>
    <w:multiLevelType w:val="hybridMultilevel"/>
    <w:tmpl w:val="43128C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D2A94"/>
    <w:multiLevelType w:val="hybridMultilevel"/>
    <w:tmpl w:val="76066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511262"/>
    <w:multiLevelType w:val="hybridMultilevel"/>
    <w:tmpl w:val="D4C88C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ECC7634"/>
    <w:multiLevelType w:val="hybridMultilevel"/>
    <w:tmpl w:val="B0F2DB78"/>
    <w:lvl w:ilvl="0" w:tplc="3B06B7E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75B504D"/>
    <w:multiLevelType w:val="hybridMultilevel"/>
    <w:tmpl w:val="E67A8F2E"/>
    <w:lvl w:ilvl="0" w:tplc="F6BE9254">
      <w:start w:val="1"/>
      <w:numFmt w:val="decimal"/>
      <w:lvlText w:val="%1."/>
      <w:lvlJc w:val="left"/>
      <w:pPr>
        <w:ind w:left="27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10">
    <w:nsid w:val="42F622E3"/>
    <w:multiLevelType w:val="hybridMultilevel"/>
    <w:tmpl w:val="480A07FA"/>
    <w:lvl w:ilvl="0" w:tplc="F6BE925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4C547469"/>
    <w:multiLevelType w:val="hybridMultilevel"/>
    <w:tmpl w:val="60CE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30E74"/>
    <w:multiLevelType w:val="hybridMultilevel"/>
    <w:tmpl w:val="7728B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A107F"/>
    <w:multiLevelType w:val="hybridMultilevel"/>
    <w:tmpl w:val="FA66B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EFF4ADC"/>
    <w:multiLevelType w:val="hybridMultilevel"/>
    <w:tmpl w:val="5E22C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F71604"/>
    <w:multiLevelType w:val="hybridMultilevel"/>
    <w:tmpl w:val="B088D3AC"/>
    <w:lvl w:ilvl="0" w:tplc="CD469B92">
      <w:start w:val="9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6">
    <w:nsid w:val="5856336F"/>
    <w:multiLevelType w:val="hybridMultilevel"/>
    <w:tmpl w:val="D2C8DC0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5CC835D0"/>
    <w:multiLevelType w:val="hybridMultilevel"/>
    <w:tmpl w:val="3396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609AF"/>
    <w:multiLevelType w:val="hybridMultilevel"/>
    <w:tmpl w:val="3D4E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17"/>
  </w:num>
  <w:num w:numId="7">
    <w:abstractNumId w:val="0"/>
  </w:num>
  <w:num w:numId="8">
    <w:abstractNumId w:val="16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18"/>
  </w:num>
  <w:num w:numId="14">
    <w:abstractNumId w:val="6"/>
  </w:num>
  <w:num w:numId="15">
    <w:abstractNumId w:val="14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75"/>
    <w:rsid w:val="001863AD"/>
    <w:rsid w:val="00FF0375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75"/>
    <w:pPr>
      <w:ind w:left="720"/>
      <w:contextualSpacing/>
    </w:pPr>
  </w:style>
  <w:style w:type="character" w:styleId="a4">
    <w:name w:val="Hyperlink"/>
    <w:basedOn w:val="a0"/>
    <w:rsid w:val="00FF03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75"/>
    <w:pPr>
      <w:ind w:left="720"/>
      <w:contextualSpacing/>
    </w:pPr>
  </w:style>
  <w:style w:type="character" w:styleId="a4">
    <w:name w:val="Hyperlink"/>
    <w:basedOn w:val="a0"/>
    <w:rsid w:val="00FF0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hoirsofmoscow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oirsofmoscow.ru" TargetMode="External"/><Relationship Id="rId11" Type="http://schemas.openxmlformats.org/officeDocument/2006/relationships/hyperlink" Target="mailto:fasila@choirofmoscow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lenavalentin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atova.k.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Мурманска гимназия №7</Company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Гимн72</dc:creator>
  <cp:lastModifiedBy>Гимн72</cp:lastModifiedBy>
  <cp:revision>1</cp:revision>
  <dcterms:created xsi:type="dcterms:W3CDTF">2015-01-29T14:22:00Z</dcterms:created>
  <dcterms:modified xsi:type="dcterms:W3CDTF">2015-01-29T14:22:00Z</dcterms:modified>
</cp:coreProperties>
</file>